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86" w:rsidRDefault="00E2320A" w:rsidP="00A87919">
      <w:pPr>
        <w:bidi/>
        <w:jc w:val="center"/>
        <w:rPr>
          <w:rFonts w:cs="B Zar"/>
          <w:b/>
          <w:bCs/>
          <w:sz w:val="28"/>
          <w:szCs w:val="28"/>
          <w:lang w:bidi="fa-IR"/>
        </w:rPr>
      </w:pPr>
      <w:r w:rsidRPr="006C53E1">
        <w:rPr>
          <w:rFonts w:cs="B Zar" w:hint="cs"/>
          <w:b/>
          <w:bCs/>
          <w:sz w:val="28"/>
          <w:szCs w:val="28"/>
          <w:rtl/>
          <w:lang w:bidi="fa-IR"/>
        </w:rPr>
        <w:t>اثربخشی درمان مبتنی بر سبک زندگی آدلری بر خوددلسوزی و احساس حقارت در زنان مبتلا به مالتیپل اسکلروزیس</w:t>
      </w:r>
    </w:p>
    <w:p w:rsidR="00A87919" w:rsidRPr="00A87919" w:rsidRDefault="00A87919" w:rsidP="00A87919">
      <w:pPr>
        <w:bidi/>
        <w:jc w:val="center"/>
        <w:rPr>
          <w:rFonts w:cs="B Zar"/>
          <w:sz w:val="2"/>
          <w:szCs w:val="2"/>
          <w:rtl/>
          <w:lang w:bidi="fa-IR"/>
        </w:rPr>
      </w:pPr>
    </w:p>
    <w:p w:rsidR="006C53E1" w:rsidRPr="004F1E86" w:rsidRDefault="004F1E86" w:rsidP="00210111">
      <w:pPr>
        <w:bidi/>
        <w:rPr>
          <w:rFonts w:cs="B Zar"/>
          <w:sz w:val="24"/>
          <w:szCs w:val="24"/>
          <w:vertAlign w:val="superscript"/>
          <w:rtl/>
          <w:lang w:bidi="fa-IR"/>
        </w:rPr>
      </w:pPr>
      <w:r w:rsidRPr="004F1E86">
        <w:rPr>
          <w:rFonts w:cs="B Zar" w:hint="cs"/>
          <w:sz w:val="24"/>
          <w:szCs w:val="24"/>
          <w:rtl/>
          <w:lang w:bidi="fa-IR"/>
        </w:rPr>
        <w:t>کوثر قلی پور خارکشی</w:t>
      </w:r>
      <w:r>
        <w:rPr>
          <w:rFonts w:cs="B Zar" w:hint="cs"/>
          <w:sz w:val="24"/>
          <w:szCs w:val="24"/>
          <w:vertAlign w:val="superscript"/>
          <w:rtl/>
          <w:lang w:bidi="fa-IR"/>
        </w:rPr>
        <w:t>1</w:t>
      </w:r>
      <w:r w:rsidRPr="004F1E86">
        <w:rPr>
          <w:rFonts w:cs="B Zar" w:hint="cs"/>
          <w:sz w:val="24"/>
          <w:szCs w:val="24"/>
          <w:rtl/>
          <w:lang w:bidi="fa-IR"/>
        </w:rPr>
        <w:t>، سیده علیا عمادیان</w:t>
      </w:r>
      <w:r>
        <w:rPr>
          <w:rFonts w:cs="B Zar" w:hint="cs"/>
          <w:sz w:val="24"/>
          <w:szCs w:val="24"/>
          <w:vertAlign w:val="superscript"/>
          <w:rtl/>
          <w:lang w:bidi="fa-IR"/>
        </w:rPr>
        <w:t>2</w:t>
      </w:r>
      <w:r w:rsidRPr="004F1E86">
        <w:rPr>
          <w:rFonts w:cs="B Zar" w:hint="cs"/>
          <w:sz w:val="24"/>
          <w:szCs w:val="24"/>
          <w:rtl/>
          <w:lang w:bidi="fa-IR"/>
        </w:rPr>
        <w:t>، بهرام میرزائیان</w:t>
      </w:r>
      <w:r>
        <w:rPr>
          <w:rFonts w:cs="B Zar" w:hint="cs"/>
          <w:sz w:val="24"/>
          <w:szCs w:val="24"/>
          <w:vertAlign w:val="superscript"/>
          <w:rtl/>
          <w:lang w:bidi="fa-IR"/>
        </w:rPr>
        <w:t>3</w:t>
      </w:r>
    </w:p>
    <w:p w:rsidR="00A87919" w:rsidRPr="000D6AD2" w:rsidRDefault="004F1E86" w:rsidP="00A87919">
      <w:pPr>
        <w:bidi/>
        <w:rPr>
          <w:rFonts w:cs="B Zar"/>
          <w:sz w:val="24"/>
          <w:szCs w:val="24"/>
          <w:lang w:bidi="fa-IR"/>
        </w:rPr>
      </w:pPr>
      <w:r>
        <w:rPr>
          <w:rFonts w:cs="B Zar" w:hint="cs"/>
          <w:sz w:val="24"/>
          <w:szCs w:val="24"/>
          <w:rtl/>
          <w:lang w:bidi="fa-IR"/>
        </w:rPr>
        <w:t>1-کارشناسی ارشد، روانشناسی بالینی، دانشگاه آزاد اسلامی، واحد ساری، ایران</w:t>
      </w:r>
      <w:r w:rsidR="00A87919">
        <w:rPr>
          <w:rFonts w:cs="B Zar" w:hint="cs"/>
          <w:sz w:val="24"/>
          <w:szCs w:val="24"/>
          <w:rtl/>
          <w:lang w:bidi="fa-IR"/>
        </w:rPr>
        <w:t xml:space="preserve">. کد </w:t>
      </w:r>
      <w:r w:rsidR="00A87919" w:rsidRPr="000D6AD2">
        <w:rPr>
          <w:rFonts w:asciiTheme="majorBidi" w:hAnsiTheme="majorBidi" w:cstheme="majorBidi"/>
          <w:sz w:val="24"/>
          <w:szCs w:val="24"/>
          <w:lang w:bidi="fa-IR"/>
        </w:rPr>
        <w:t>ORKID</w:t>
      </w:r>
      <w:r w:rsidR="00A87919" w:rsidRPr="000D6AD2">
        <w:rPr>
          <w:rFonts w:cs="B Zar" w:hint="cs"/>
          <w:sz w:val="24"/>
          <w:szCs w:val="24"/>
          <w:rtl/>
          <w:lang w:bidi="fa-IR"/>
        </w:rPr>
        <w:t xml:space="preserve">: </w:t>
      </w:r>
    </w:p>
    <w:p w:rsidR="00A87919" w:rsidRPr="000D6AD2" w:rsidRDefault="00A87919" w:rsidP="00A87919">
      <w:pPr>
        <w:bidi/>
        <w:rPr>
          <w:rFonts w:asciiTheme="majorBidi" w:hAnsiTheme="majorBidi" w:cstheme="majorBidi"/>
          <w:sz w:val="24"/>
          <w:szCs w:val="24"/>
          <w:lang w:bidi="fa-IR"/>
        </w:rPr>
      </w:pPr>
      <w:r w:rsidRPr="000D6AD2">
        <w:rPr>
          <w:rFonts w:asciiTheme="majorBidi" w:hAnsiTheme="majorBidi" w:cstheme="majorBidi"/>
          <w:sz w:val="24"/>
          <w:szCs w:val="24"/>
          <w:lang w:bidi="fa-IR"/>
        </w:rPr>
        <w:t>0009-0004-2529-214X</w:t>
      </w:r>
    </w:p>
    <w:p w:rsidR="004F1E86" w:rsidRDefault="004F1E86" w:rsidP="00210111">
      <w:pPr>
        <w:bidi/>
        <w:rPr>
          <w:rFonts w:cs="B Zar"/>
          <w:sz w:val="24"/>
          <w:szCs w:val="24"/>
          <w:lang w:bidi="fa-IR"/>
        </w:rPr>
      </w:pPr>
      <w:r>
        <w:rPr>
          <w:rFonts w:cs="B Zar" w:hint="cs"/>
          <w:sz w:val="24"/>
          <w:szCs w:val="24"/>
          <w:rtl/>
          <w:lang w:bidi="fa-IR"/>
        </w:rPr>
        <w:t xml:space="preserve">2-استادیار، گروه روانشناسی، دانشگاه آزاد اسلامی، واحد ساری، ایران (مولف مسئول). ایمیل </w:t>
      </w:r>
      <w:r w:rsidRPr="004F1E86">
        <w:rPr>
          <w:rFonts w:asciiTheme="majorBidi" w:hAnsiTheme="majorBidi" w:cstheme="majorBidi"/>
          <w:lang w:bidi="fa-IR"/>
        </w:rPr>
        <w:fldChar w:fldCharType="begin"/>
      </w:r>
      <w:r w:rsidRPr="004F1E86">
        <w:rPr>
          <w:rFonts w:asciiTheme="majorBidi" w:hAnsiTheme="majorBidi" w:cstheme="majorBidi"/>
          <w:lang w:bidi="fa-IR"/>
        </w:rPr>
        <w:instrText xml:space="preserve"> HYPERLINK "mailto:emadian2012@yahoo.com" </w:instrText>
      </w:r>
      <w:r w:rsidRPr="004F1E86">
        <w:rPr>
          <w:rFonts w:asciiTheme="majorBidi" w:hAnsiTheme="majorBidi" w:cstheme="majorBidi"/>
          <w:lang w:bidi="fa-IR"/>
        </w:rPr>
        <w:fldChar w:fldCharType="separate"/>
      </w:r>
      <w:r w:rsidRPr="004F1E86">
        <w:rPr>
          <w:rStyle w:val="Hyperlink"/>
          <w:rFonts w:asciiTheme="majorBidi" w:hAnsiTheme="majorBidi" w:cstheme="majorBidi"/>
          <w:lang w:bidi="fa-IR"/>
        </w:rPr>
        <w:t>emadian2012@yahoo.com</w:t>
      </w:r>
      <w:r w:rsidRPr="004F1E86">
        <w:rPr>
          <w:rFonts w:asciiTheme="majorBidi" w:hAnsiTheme="majorBidi" w:cstheme="majorBidi"/>
          <w:lang w:bidi="fa-IR"/>
        </w:rPr>
        <w:fldChar w:fldCharType="end"/>
      </w:r>
      <w:r w:rsidRPr="004F1E86">
        <w:rPr>
          <w:rFonts w:asciiTheme="majorBidi" w:hAnsiTheme="majorBidi" w:cstheme="majorBidi" w:hint="cs"/>
          <w:rtl/>
          <w:lang w:bidi="fa-IR"/>
        </w:rPr>
        <w:t xml:space="preserve"> </w:t>
      </w:r>
      <w:r w:rsidR="00A87919">
        <w:rPr>
          <w:rFonts w:cs="B Zar" w:hint="cs"/>
          <w:sz w:val="24"/>
          <w:szCs w:val="24"/>
          <w:rtl/>
          <w:lang w:bidi="fa-IR"/>
        </w:rPr>
        <w:t xml:space="preserve">کد </w:t>
      </w:r>
      <w:r w:rsidR="00A87919" w:rsidRPr="000D6AD2">
        <w:rPr>
          <w:rFonts w:asciiTheme="majorBidi" w:hAnsiTheme="majorBidi" w:cstheme="majorBidi"/>
          <w:sz w:val="24"/>
          <w:szCs w:val="24"/>
          <w:lang w:bidi="fa-IR"/>
        </w:rPr>
        <w:t>ORKID</w:t>
      </w:r>
      <w:r w:rsidR="00A87919" w:rsidRPr="000D6AD2">
        <w:rPr>
          <w:rFonts w:asciiTheme="majorBidi" w:hAnsiTheme="majorBidi" w:cstheme="majorBidi"/>
          <w:sz w:val="24"/>
          <w:szCs w:val="24"/>
          <w:rtl/>
          <w:lang w:bidi="fa-IR"/>
        </w:rPr>
        <w:t>:</w:t>
      </w:r>
      <w:r w:rsidR="00A87919" w:rsidRPr="000D6AD2">
        <w:rPr>
          <w:rFonts w:asciiTheme="majorBidi" w:hAnsiTheme="majorBidi" w:cstheme="majorBidi"/>
          <w:sz w:val="24"/>
          <w:szCs w:val="24"/>
          <w:rtl/>
          <w:lang w:bidi="fa-IR"/>
        </w:rPr>
        <w:t xml:space="preserve"> </w:t>
      </w:r>
      <w:r w:rsidR="00A87919" w:rsidRPr="000D6AD2">
        <w:rPr>
          <w:rFonts w:asciiTheme="majorBidi" w:hAnsiTheme="majorBidi" w:cstheme="majorBidi"/>
          <w:sz w:val="24"/>
          <w:szCs w:val="24"/>
          <w:lang w:bidi="fa-IR"/>
        </w:rPr>
        <w:t>0000-0003-4227-9823</w:t>
      </w:r>
    </w:p>
    <w:p w:rsidR="00011559" w:rsidRPr="00A87919" w:rsidRDefault="004F1E86" w:rsidP="00A87919">
      <w:pPr>
        <w:bidi/>
        <w:rPr>
          <w:rFonts w:asciiTheme="majorBidi" w:hAnsiTheme="majorBidi" w:cstheme="majorBidi"/>
          <w:sz w:val="24"/>
          <w:szCs w:val="24"/>
          <w:rtl/>
          <w:lang w:bidi="fa-IR"/>
        </w:rPr>
      </w:pPr>
      <w:r>
        <w:rPr>
          <w:rFonts w:cs="B Zar" w:hint="cs"/>
          <w:sz w:val="24"/>
          <w:szCs w:val="24"/>
          <w:rtl/>
          <w:lang w:bidi="fa-IR"/>
        </w:rPr>
        <w:t>3-استادیار، گروه روانشناسی، دانشگ</w:t>
      </w:r>
      <w:r w:rsidR="00011559">
        <w:rPr>
          <w:rFonts w:cs="B Zar" w:hint="cs"/>
          <w:sz w:val="24"/>
          <w:szCs w:val="24"/>
          <w:rtl/>
          <w:lang w:bidi="fa-IR"/>
        </w:rPr>
        <w:t>اه آزاد اسلامی، واحد ساری، ایران</w:t>
      </w:r>
      <w:r w:rsidR="00A87919">
        <w:rPr>
          <w:rFonts w:cs="B Zar" w:hint="cs"/>
          <w:sz w:val="24"/>
          <w:szCs w:val="24"/>
          <w:rtl/>
          <w:lang w:bidi="fa-IR"/>
        </w:rPr>
        <w:t>.</w:t>
      </w:r>
      <w:r w:rsidR="00A87919" w:rsidRPr="00A87919">
        <w:rPr>
          <w:rFonts w:cs="B Zar" w:hint="cs"/>
          <w:sz w:val="24"/>
          <w:szCs w:val="24"/>
          <w:rtl/>
          <w:lang w:bidi="fa-IR"/>
        </w:rPr>
        <w:t xml:space="preserve"> </w:t>
      </w:r>
      <w:r w:rsidR="00A87919">
        <w:rPr>
          <w:rFonts w:cs="B Zar" w:hint="cs"/>
          <w:sz w:val="24"/>
          <w:szCs w:val="24"/>
          <w:rtl/>
          <w:lang w:bidi="fa-IR"/>
        </w:rPr>
        <w:t xml:space="preserve">کد </w:t>
      </w:r>
      <w:r w:rsidR="00A87919" w:rsidRPr="000D6AD2">
        <w:rPr>
          <w:rFonts w:asciiTheme="majorBidi" w:hAnsiTheme="majorBidi" w:cstheme="majorBidi"/>
          <w:sz w:val="24"/>
          <w:szCs w:val="24"/>
          <w:lang w:bidi="fa-IR"/>
        </w:rPr>
        <w:t>ORKID</w:t>
      </w:r>
      <w:r w:rsidR="00A87919" w:rsidRPr="000D6AD2">
        <w:rPr>
          <w:rFonts w:asciiTheme="majorBidi" w:hAnsiTheme="majorBidi" w:cstheme="majorBidi"/>
          <w:sz w:val="24"/>
          <w:szCs w:val="24"/>
          <w:rtl/>
          <w:lang w:bidi="fa-IR"/>
        </w:rPr>
        <w:t>:</w:t>
      </w:r>
      <w:r w:rsidR="00A87919" w:rsidRPr="000D6AD2">
        <w:rPr>
          <w:rFonts w:asciiTheme="majorBidi" w:hAnsiTheme="majorBidi" w:cstheme="majorBidi"/>
          <w:sz w:val="24"/>
          <w:szCs w:val="24"/>
          <w:rtl/>
          <w:lang w:bidi="fa-IR"/>
        </w:rPr>
        <w:t xml:space="preserve"> </w:t>
      </w:r>
      <w:r w:rsidR="00A87919" w:rsidRPr="000D6AD2">
        <w:rPr>
          <w:rFonts w:asciiTheme="majorBidi" w:hAnsiTheme="majorBidi" w:cstheme="majorBidi"/>
          <w:sz w:val="24"/>
          <w:szCs w:val="24"/>
          <w:lang w:bidi="fa-IR"/>
        </w:rPr>
        <w:t>0000-0002-1032-4389</w:t>
      </w:r>
    </w:p>
    <w:p w:rsidR="00011559" w:rsidRPr="00A87919" w:rsidRDefault="00011559" w:rsidP="00A8558A">
      <w:pPr>
        <w:bidi/>
        <w:jc w:val="both"/>
        <w:rPr>
          <w:rFonts w:cs="B Zar"/>
          <w:sz w:val="2"/>
          <w:szCs w:val="2"/>
          <w:rtl/>
          <w:lang w:bidi="fa-IR"/>
        </w:rPr>
      </w:pPr>
    </w:p>
    <w:p w:rsidR="00011559" w:rsidRPr="00210111" w:rsidRDefault="00011559" w:rsidP="00210111">
      <w:pPr>
        <w:bidi/>
        <w:jc w:val="both"/>
        <w:rPr>
          <w:rFonts w:cs="B Zar"/>
          <w:b/>
          <w:bCs/>
          <w:sz w:val="24"/>
          <w:szCs w:val="24"/>
          <w:rtl/>
          <w:lang w:bidi="fa-IR"/>
        </w:rPr>
      </w:pPr>
      <w:r w:rsidRPr="00011559">
        <w:rPr>
          <w:rFonts w:cs="B Zar" w:hint="cs"/>
          <w:b/>
          <w:bCs/>
          <w:sz w:val="24"/>
          <w:szCs w:val="24"/>
          <w:rtl/>
          <w:lang w:bidi="fa-IR"/>
        </w:rPr>
        <w:t>چکیده</w:t>
      </w:r>
    </w:p>
    <w:p w:rsidR="00011559" w:rsidRPr="00011559" w:rsidRDefault="00011559" w:rsidP="000A28D3">
      <w:pPr>
        <w:bidi/>
        <w:jc w:val="both"/>
        <w:rPr>
          <w:rFonts w:cs="B Zar"/>
          <w:sz w:val="24"/>
          <w:szCs w:val="24"/>
          <w:rtl/>
          <w:lang w:bidi="fa-IR"/>
        </w:rPr>
      </w:pPr>
      <w:r w:rsidRPr="00011559">
        <w:rPr>
          <w:rFonts w:cs="B Zar" w:hint="cs"/>
          <w:b/>
          <w:bCs/>
          <w:sz w:val="24"/>
          <w:szCs w:val="24"/>
          <w:rtl/>
          <w:lang w:bidi="fa-IR"/>
        </w:rPr>
        <w:t>مقدمه</w:t>
      </w:r>
      <w:r>
        <w:rPr>
          <w:rFonts w:cs="B Zar" w:hint="cs"/>
          <w:b/>
          <w:bCs/>
          <w:sz w:val="24"/>
          <w:szCs w:val="24"/>
          <w:rtl/>
          <w:lang w:bidi="fa-IR"/>
        </w:rPr>
        <w:t>:</w:t>
      </w:r>
      <w:r>
        <w:rPr>
          <w:rFonts w:cs="B Zar" w:hint="cs"/>
          <w:sz w:val="24"/>
          <w:szCs w:val="24"/>
          <w:rtl/>
          <w:lang w:bidi="fa-IR"/>
        </w:rPr>
        <w:t xml:space="preserve"> </w:t>
      </w:r>
      <w:r w:rsidR="00EB72A5">
        <w:rPr>
          <w:rFonts w:cs="B Zar" w:hint="cs"/>
          <w:sz w:val="24"/>
          <w:szCs w:val="24"/>
          <w:rtl/>
          <w:lang w:bidi="fa-IR"/>
        </w:rPr>
        <w:t>مالتیپل‌</w:t>
      </w:r>
      <w:r w:rsidR="00A8558A">
        <w:rPr>
          <w:rFonts w:cs="B Zar" w:hint="cs"/>
          <w:sz w:val="24"/>
          <w:szCs w:val="24"/>
          <w:rtl/>
          <w:lang w:bidi="fa-IR"/>
        </w:rPr>
        <w:t>اسکلروز</w:t>
      </w:r>
      <w:r w:rsidR="00EB72A5">
        <w:rPr>
          <w:rFonts w:cs="B Zar" w:hint="cs"/>
          <w:sz w:val="24"/>
          <w:szCs w:val="24"/>
          <w:rtl/>
          <w:lang w:bidi="fa-IR"/>
        </w:rPr>
        <w:t xml:space="preserve">یس بیماری خودایمنی شایعی است که بر اثر آسیب </w:t>
      </w:r>
      <w:r w:rsidR="00A8558A">
        <w:rPr>
          <w:rFonts w:cs="B Zar" w:hint="cs"/>
          <w:sz w:val="24"/>
          <w:szCs w:val="24"/>
          <w:rtl/>
          <w:lang w:bidi="fa-IR"/>
        </w:rPr>
        <w:t>میلین سیستم عصبی مرکزی</w:t>
      </w:r>
      <w:r w:rsidR="00EB72A5">
        <w:rPr>
          <w:rFonts w:cs="B Zar" w:hint="cs"/>
          <w:sz w:val="24"/>
          <w:szCs w:val="24"/>
          <w:rtl/>
          <w:lang w:bidi="fa-IR"/>
        </w:rPr>
        <w:t>،</w:t>
      </w:r>
      <w:r w:rsidR="000A28D3">
        <w:rPr>
          <w:rFonts w:cs="B Zar" w:hint="cs"/>
          <w:sz w:val="24"/>
          <w:szCs w:val="24"/>
          <w:rtl/>
          <w:lang w:bidi="fa-IR"/>
        </w:rPr>
        <w:t xml:space="preserve"> فرد با مشکلات جسمانی و مسائل روانشناختی</w:t>
      </w:r>
      <w:r w:rsidR="00A8558A">
        <w:rPr>
          <w:rFonts w:cs="B Zar" w:hint="cs"/>
          <w:sz w:val="24"/>
          <w:szCs w:val="24"/>
          <w:rtl/>
          <w:lang w:bidi="fa-IR"/>
        </w:rPr>
        <w:t xml:space="preserve"> مواجه می‌شود</w:t>
      </w:r>
      <w:r w:rsidR="000A28D3">
        <w:rPr>
          <w:rFonts w:cs="B Zar" w:hint="cs"/>
          <w:sz w:val="24"/>
          <w:szCs w:val="24"/>
          <w:rtl/>
          <w:lang w:bidi="fa-IR"/>
        </w:rPr>
        <w:t xml:space="preserve"> و عوارض ناتوان‌کننده‌ی این بیماری بر جنبه‌های مختلف زندگی فرد مبتلا اثر می‌گذارد.</w:t>
      </w:r>
    </w:p>
    <w:p w:rsidR="00011559" w:rsidRPr="00011559" w:rsidRDefault="00011559" w:rsidP="000A28D3">
      <w:pPr>
        <w:bidi/>
        <w:jc w:val="both"/>
        <w:rPr>
          <w:rFonts w:cs="B Zar"/>
          <w:sz w:val="24"/>
          <w:szCs w:val="24"/>
          <w:rtl/>
          <w:lang w:bidi="fa-IR"/>
        </w:rPr>
      </w:pPr>
      <w:r w:rsidRPr="00011559">
        <w:rPr>
          <w:rFonts w:cs="B Zar" w:hint="cs"/>
          <w:b/>
          <w:bCs/>
          <w:sz w:val="24"/>
          <w:szCs w:val="24"/>
          <w:rtl/>
          <w:lang w:bidi="fa-IR"/>
        </w:rPr>
        <w:t>هدف</w:t>
      </w:r>
      <w:r>
        <w:rPr>
          <w:rFonts w:cs="B Zar" w:hint="cs"/>
          <w:b/>
          <w:bCs/>
          <w:sz w:val="24"/>
          <w:szCs w:val="24"/>
          <w:rtl/>
          <w:lang w:bidi="fa-IR"/>
        </w:rPr>
        <w:t>:</w:t>
      </w:r>
      <w:r>
        <w:rPr>
          <w:rFonts w:cs="B Zar" w:hint="cs"/>
          <w:sz w:val="24"/>
          <w:szCs w:val="24"/>
          <w:rtl/>
          <w:lang w:bidi="fa-IR"/>
        </w:rPr>
        <w:t xml:space="preserve"> </w:t>
      </w:r>
      <w:r w:rsidR="00A8558A" w:rsidRPr="00A8558A">
        <w:rPr>
          <w:rFonts w:cs="B Zar" w:hint="cs"/>
          <w:sz w:val="24"/>
          <w:szCs w:val="24"/>
          <w:rtl/>
          <w:lang w:val="en-CA"/>
        </w:rPr>
        <w:t>پژوهش حاضر</w:t>
      </w:r>
      <w:r w:rsidR="00A8558A">
        <w:rPr>
          <w:rFonts w:cs="B Zar" w:hint="cs"/>
          <w:sz w:val="24"/>
          <w:szCs w:val="24"/>
          <w:rtl/>
          <w:lang w:val="en-CA"/>
        </w:rPr>
        <w:t xml:space="preserve"> با هدف</w:t>
      </w:r>
      <w:r w:rsidR="00A8558A" w:rsidRPr="00A8558A">
        <w:rPr>
          <w:rFonts w:cs="B Zar" w:hint="cs"/>
          <w:sz w:val="24"/>
          <w:szCs w:val="24"/>
          <w:rtl/>
          <w:lang w:val="en-CA"/>
        </w:rPr>
        <w:t xml:space="preserve"> بررسی اثربخشی درمان مبتنی بر سبک زندگی آدلری بر خوددلسوزی و احساس</w:t>
      </w:r>
      <w:r w:rsidR="00FA4A20">
        <w:rPr>
          <w:rFonts w:cs="B Zar" w:hint="cs"/>
          <w:sz w:val="24"/>
          <w:szCs w:val="24"/>
          <w:rtl/>
          <w:lang w:val="en-CA"/>
        </w:rPr>
        <w:t xml:space="preserve"> حقارت در زنان مبتلا به مالتیپل‌</w:t>
      </w:r>
      <w:r w:rsidR="00A8558A" w:rsidRPr="00A8558A">
        <w:rPr>
          <w:rFonts w:cs="B Zar" w:hint="cs"/>
          <w:sz w:val="24"/>
          <w:szCs w:val="24"/>
          <w:rtl/>
          <w:lang w:val="en-CA"/>
        </w:rPr>
        <w:t xml:space="preserve">اسکلروزیس </w:t>
      </w:r>
      <w:r w:rsidR="00A8558A">
        <w:rPr>
          <w:rFonts w:cs="B Zar" w:hint="cs"/>
          <w:sz w:val="24"/>
          <w:szCs w:val="24"/>
          <w:rtl/>
          <w:lang w:val="en-CA"/>
        </w:rPr>
        <w:t>انجام شد.</w:t>
      </w:r>
    </w:p>
    <w:p w:rsidR="00011559" w:rsidRPr="00F5608F" w:rsidRDefault="00011559" w:rsidP="000A28D3">
      <w:pPr>
        <w:bidi/>
        <w:jc w:val="both"/>
        <w:rPr>
          <w:rFonts w:cs="B Zar"/>
          <w:sz w:val="24"/>
          <w:szCs w:val="24"/>
          <w:rtl/>
          <w:lang w:bidi="fa-IR"/>
        </w:rPr>
      </w:pPr>
      <w:r w:rsidRPr="00011559">
        <w:rPr>
          <w:rFonts w:cs="B Zar" w:hint="cs"/>
          <w:b/>
          <w:bCs/>
          <w:sz w:val="24"/>
          <w:szCs w:val="24"/>
          <w:rtl/>
          <w:lang w:bidi="fa-IR"/>
        </w:rPr>
        <w:t>روش</w:t>
      </w:r>
      <w:r>
        <w:rPr>
          <w:rFonts w:cs="B Zar" w:hint="cs"/>
          <w:b/>
          <w:bCs/>
          <w:sz w:val="24"/>
          <w:szCs w:val="24"/>
          <w:rtl/>
          <w:lang w:bidi="fa-IR"/>
        </w:rPr>
        <w:t xml:space="preserve">: </w:t>
      </w:r>
      <w:r w:rsidR="00F5608F" w:rsidRPr="00F5608F">
        <w:rPr>
          <w:rFonts w:cs="B Zar" w:hint="cs"/>
          <w:color w:val="000000"/>
          <w:sz w:val="24"/>
          <w:szCs w:val="24"/>
          <w:rtl/>
          <w:lang w:bidi="fa-IR"/>
        </w:rPr>
        <w:t>پژوهش حاضر به روش نیمه آزمایشی با طرح پیش آزمون- پس آزمون با گروه کنترل بود.</w:t>
      </w:r>
      <w:r w:rsidR="00F5608F">
        <w:rPr>
          <w:rFonts w:cs="B Zar" w:hint="cs"/>
          <w:color w:val="000000"/>
          <w:sz w:val="24"/>
          <w:szCs w:val="24"/>
          <w:rtl/>
          <w:lang w:bidi="fa-IR"/>
        </w:rPr>
        <w:t xml:space="preserve"> از بین زنان مراجعه کننده به مرکز انجمن ام اس مازندران،</w:t>
      </w:r>
      <w:r w:rsidR="00EB72A5">
        <w:rPr>
          <w:rFonts w:cs="B Zar" w:hint="cs"/>
          <w:color w:val="000000"/>
          <w:sz w:val="24"/>
          <w:szCs w:val="24"/>
          <w:rtl/>
          <w:lang w:bidi="fa-IR"/>
        </w:rPr>
        <w:t xml:space="preserve"> 30 نفر از زنان</w:t>
      </w:r>
      <w:r w:rsidR="00F5608F">
        <w:rPr>
          <w:rFonts w:cs="B Zar" w:hint="cs"/>
          <w:color w:val="000000"/>
          <w:sz w:val="24"/>
          <w:szCs w:val="24"/>
          <w:rtl/>
          <w:lang w:bidi="fa-IR"/>
        </w:rPr>
        <w:t xml:space="preserve"> به صورت غیرتصادفی انتخاب و </w:t>
      </w:r>
      <w:r w:rsidR="00F5608F" w:rsidRPr="00F5608F">
        <w:rPr>
          <w:rFonts w:cs="B Zar" w:hint="cs"/>
          <w:color w:val="000000"/>
          <w:sz w:val="24"/>
          <w:szCs w:val="24"/>
          <w:rtl/>
          <w:lang w:bidi="fa-IR"/>
        </w:rPr>
        <w:t>به صورت تصادفی در دو گروه 15 نفره آزمایش و کنترل قرار گرفتند، گروه آزمایش 8 جلسه 2 ساعته درمان مبتنی بر سبک زندگی آدلری دریافت اما گروه کنترل هیچ مداخله ای</w:t>
      </w:r>
      <w:r w:rsidR="00F5608F">
        <w:rPr>
          <w:rFonts w:cs="B Zar" w:hint="cs"/>
          <w:color w:val="000000"/>
          <w:sz w:val="24"/>
          <w:szCs w:val="24"/>
          <w:rtl/>
          <w:lang w:bidi="fa-IR"/>
        </w:rPr>
        <w:t xml:space="preserve"> دریافت نکرد، جهت جمع آوری داده‌ها از پرسشنامه‌</w:t>
      </w:r>
      <w:r w:rsidR="00F5608F" w:rsidRPr="00F5608F">
        <w:rPr>
          <w:rFonts w:cs="B Zar" w:hint="cs"/>
          <w:color w:val="000000"/>
          <w:sz w:val="24"/>
          <w:szCs w:val="24"/>
          <w:rtl/>
          <w:lang w:bidi="fa-IR"/>
        </w:rPr>
        <w:t>ی خوددلسوزی فرم بلند نف (2003) و پرس</w:t>
      </w:r>
      <w:r w:rsidR="00FA4A20">
        <w:rPr>
          <w:rFonts w:cs="B Zar" w:hint="cs"/>
          <w:color w:val="000000"/>
          <w:sz w:val="24"/>
          <w:szCs w:val="24"/>
          <w:rtl/>
          <w:lang w:bidi="fa-IR"/>
        </w:rPr>
        <w:t>شنامه‌</w:t>
      </w:r>
      <w:r w:rsidR="00F5608F" w:rsidRPr="00F5608F">
        <w:rPr>
          <w:rFonts w:cs="B Zar" w:hint="cs"/>
          <w:color w:val="000000"/>
          <w:sz w:val="24"/>
          <w:szCs w:val="24"/>
          <w:rtl/>
          <w:lang w:bidi="fa-IR"/>
        </w:rPr>
        <w:t xml:space="preserve">ی استاندارد احساس حقارت یائو و همکاران (1997) استفاده شد، جهت تجزیه و تحلیل داده‌ها از آزمون تحلیل کواریانس چندمتغیره در نرم افزار آماری </w:t>
      </w:r>
      <w:r w:rsidR="00F5608F" w:rsidRPr="00F5608F">
        <w:rPr>
          <w:rFonts w:asciiTheme="majorBidi" w:hAnsiTheme="majorBidi" w:cstheme="majorBidi"/>
          <w:color w:val="000000"/>
          <w:sz w:val="24"/>
          <w:szCs w:val="24"/>
          <w:lang w:bidi="fa-IR"/>
        </w:rPr>
        <w:t>SPSS-25</w:t>
      </w:r>
      <w:r w:rsidR="00F5608F" w:rsidRPr="00F5608F">
        <w:rPr>
          <w:rFonts w:cs="B Zar" w:hint="cs"/>
          <w:color w:val="000000"/>
          <w:sz w:val="24"/>
          <w:szCs w:val="24"/>
          <w:rtl/>
          <w:lang w:bidi="fa-IR"/>
        </w:rPr>
        <w:t xml:space="preserve"> </w:t>
      </w:r>
      <w:r w:rsidR="00F5608F" w:rsidRPr="00F5608F">
        <w:rPr>
          <w:rFonts w:cs="B Zar" w:hint="cs"/>
          <w:sz w:val="24"/>
          <w:szCs w:val="24"/>
          <w:rtl/>
          <w:lang w:bidi="fa-IR"/>
        </w:rPr>
        <w:t>استفاده شد.</w:t>
      </w:r>
    </w:p>
    <w:p w:rsidR="00011559" w:rsidRPr="00A8558A" w:rsidRDefault="00011559" w:rsidP="000A28D3">
      <w:pPr>
        <w:bidi/>
        <w:jc w:val="both"/>
        <w:rPr>
          <w:rFonts w:cs="B Zar"/>
          <w:sz w:val="24"/>
          <w:szCs w:val="24"/>
          <w:rtl/>
          <w:lang w:bidi="fa-IR"/>
        </w:rPr>
      </w:pPr>
      <w:r w:rsidRPr="00011559">
        <w:rPr>
          <w:rFonts w:cs="B Zar" w:hint="cs"/>
          <w:b/>
          <w:bCs/>
          <w:sz w:val="24"/>
          <w:szCs w:val="24"/>
          <w:rtl/>
          <w:lang w:bidi="fa-IR"/>
        </w:rPr>
        <w:t>یافته ها</w:t>
      </w:r>
      <w:r>
        <w:rPr>
          <w:rFonts w:cs="B Zar" w:hint="cs"/>
          <w:b/>
          <w:bCs/>
          <w:sz w:val="24"/>
          <w:szCs w:val="24"/>
          <w:rtl/>
          <w:lang w:bidi="fa-IR"/>
        </w:rPr>
        <w:t xml:space="preserve">: </w:t>
      </w:r>
      <w:r w:rsidR="00FA4A20">
        <w:rPr>
          <w:rFonts w:cs="B Zar" w:hint="cs"/>
          <w:sz w:val="24"/>
          <w:szCs w:val="24"/>
          <w:rtl/>
          <w:lang w:bidi="fa-IR"/>
        </w:rPr>
        <w:t xml:space="preserve">بین گروه آزمایش و کنترل تفاوت معناداری وجود داشت، </w:t>
      </w:r>
      <w:r w:rsidR="00FA4A20" w:rsidRPr="00FA4A20">
        <w:rPr>
          <w:rFonts w:cs="B Zar" w:hint="cs"/>
          <w:sz w:val="24"/>
          <w:szCs w:val="24"/>
          <w:rtl/>
          <w:lang w:bidi="fa-IR"/>
        </w:rPr>
        <w:t xml:space="preserve">درمان مبتنی بر سبک زندگی آدلری به صورت معناداری موجب افزایش خوددلسوزی و کاهش احساس حقارت </w:t>
      </w:r>
      <w:r w:rsidR="00FA4A20">
        <w:rPr>
          <w:rFonts w:cs="B Zar" w:hint="cs"/>
          <w:sz w:val="24"/>
          <w:szCs w:val="24"/>
          <w:rtl/>
          <w:lang w:bidi="fa-IR"/>
        </w:rPr>
        <w:t>در گروه آزمایش شد</w:t>
      </w:r>
      <w:r w:rsidR="00FA4A20" w:rsidRPr="00FA4A20">
        <w:rPr>
          <w:rFonts w:cs="B Zar" w:hint="cs"/>
          <w:sz w:val="24"/>
          <w:szCs w:val="24"/>
          <w:rtl/>
          <w:lang w:bidi="fa-IR"/>
        </w:rPr>
        <w:t xml:space="preserve"> </w:t>
      </w:r>
      <w:r w:rsidR="00FA4A20" w:rsidRPr="00FA4A20">
        <w:rPr>
          <w:rFonts w:eastAsia="Calibri" w:cs="B Zar" w:hint="cs"/>
          <w:sz w:val="24"/>
          <w:szCs w:val="24"/>
          <w:rtl/>
          <w:lang w:bidi="fa-IR"/>
        </w:rPr>
        <w:t>(001/0&gt;</w:t>
      </w:r>
      <w:r w:rsidR="00FA4A20" w:rsidRPr="00FA4A20">
        <w:rPr>
          <w:rFonts w:asciiTheme="majorBidi" w:eastAsia="Calibri" w:hAnsiTheme="majorBidi" w:cs="B Zar"/>
          <w:sz w:val="24"/>
          <w:szCs w:val="24"/>
          <w:lang w:bidi="fa-IR"/>
        </w:rPr>
        <w:t>P</w:t>
      </w:r>
      <w:r w:rsidR="00FA4A20" w:rsidRPr="00FA4A20">
        <w:rPr>
          <w:rFonts w:eastAsia="Calibri" w:cs="B Zar" w:hint="cs"/>
          <w:sz w:val="24"/>
          <w:szCs w:val="24"/>
          <w:rtl/>
          <w:lang w:bidi="fa-IR"/>
        </w:rPr>
        <w:t>).</w:t>
      </w:r>
    </w:p>
    <w:p w:rsidR="00011559" w:rsidRPr="00A8558A" w:rsidRDefault="00011559" w:rsidP="000A28D3">
      <w:pPr>
        <w:bidi/>
        <w:jc w:val="both"/>
        <w:rPr>
          <w:rFonts w:cs="B Zar"/>
          <w:sz w:val="24"/>
          <w:szCs w:val="24"/>
          <w:rtl/>
          <w:lang w:bidi="fa-IR"/>
        </w:rPr>
      </w:pPr>
      <w:r w:rsidRPr="00011559">
        <w:rPr>
          <w:rFonts w:cs="B Zar" w:hint="cs"/>
          <w:b/>
          <w:bCs/>
          <w:sz w:val="24"/>
          <w:szCs w:val="24"/>
          <w:rtl/>
          <w:lang w:bidi="fa-IR"/>
        </w:rPr>
        <w:t>نتیجه گیری</w:t>
      </w:r>
      <w:r>
        <w:rPr>
          <w:rFonts w:cs="B Zar" w:hint="cs"/>
          <w:b/>
          <w:bCs/>
          <w:sz w:val="24"/>
          <w:szCs w:val="24"/>
          <w:rtl/>
          <w:lang w:bidi="fa-IR"/>
        </w:rPr>
        <w:t xml:space="preserve">: </w:t>
      </w:r>
      <w:r w:rsidR="00FA4A20">
        <w:rPr>
          <w:rFonts w:eastAsia="Calibri" w:cs="B Zar" w:hint="cs"/>
          <w:sz w:val="24"/>
          <w:szCs w:val="24"/>
          <w:rtl/>
          <w:lang w:bidi="fa-IR"/>
        </w:rPr>
        <w:t>با توجه به نتایج پژوهش مشاوران و روان درمانگران می‌</w:t>
      </w:r>
      <w:r w:rsidR="00FA4A20" w:rsidRPr="00FA4A20">
        <w:rPr>
          <w:rFonts w:eastAsia="Calibri" w:cs="B Zar" w:hint="cs"/>
          <w:sz w:val="24"/>
          <w:szCs w:val="24"/>
          <w:rtl/>
          <w:lang w:bidi="fa-IR"/>
        </w:rPr>
        <w:t>توانند از درمان مبتنی بر سبک زندگی آدلری برای بهبود خوددلسوزی و احساس حقارت مبتلایان به</w:t>
      </w:r>
      <w:r w:rsidR="00EB72A5">
        <w:rPr>
          <w:rFonts w:eastAsia="Calibri" w:cs="B Zar" w:hint="cs"/>
          <w:sz w:val="24"/>
          <w:szCs w:val="24"/>
          <w:rtl/>
          <w:lang w:bidi="fa-IR"/>
        </w:rPr>
        <w:t xml:space="preserve"> مالتیپل‌</w:t>
      </w:r>
      <w:r w:rsidR="00FA4A20" w:rsidRPr="00FA4A20">
        <w:rPr>
          <w:rFonts w:eastAsia="Calibri" w:cs="B Zar" w:hint="cs"/>
          <w:sz w:val="24"/>
          <w:szCs w:val="24"/>
          <w:rtl/>
          <w:lang w:bidi="fa-IR"/>
        </w:rPr>
        <w:t>اسکلروزیس بهره ببرند.</w:t>
      </w:r>
    </w:p>
    <w:p w:rsidR="004F1E86" w:rsidRPr="000A28D3" w:rsidRDefault="00011559" w:rsidP="000A28D3">
      <w:pPr>
        <w:bidi/>
        <w:jc w:val="both"/>
        <w:rPr>
          <w:rFonts w:cs="B Zar"/>
          <w:b/>
          <w:bCs/>
          <w:sz w:val="24"/>
          <w:szCs w:val="24"/>
          <w:rtl/>
          <w:lang w:bidi="fa-IR"/>
        </w:rPr>
      </w:pPr>
      <w:r w:rsidRPr="00011559">
        <w:rPr>
          <w:rFonts w:cs="B Zar" w:hint="cs"/>
          <w:b/>
          <w:bCs/>
          <w:sz w:val="24"/>
          <w:szCs w:val="24"/>
          <w:rtl/>
          <w:lang w:bidi="fa-IR"/>
        </w:rPr>
        <w:t>کلیدواژه ها</w:t>
      </w:r>
      <w:r>
        <w:rPr>
          <w:rFonts w:cs="B Zar" w:hint="cs"/>
          <w:b/>
          <w:bCs/>
          <w:sz w:val="24"/>
          <w:szCs w:val="24"/>
          <w:rtl/>
          <w:lang w:bidi="fa-IR"/>
        </w:rPr>
        <w:t xml:space="preserve">: </w:t>
      </w:r>
      <w:r w:rsidR="00F5608F">
        <w:rPr>
          <w:rFonts w:cs="B Zar" w:hint="cs"/>
          <w:sz w:val="24"/>
          <w:szCs w:val="24"/>
          <w:rtl/>
          <w:lang w:bidi="fa-IR"/>
        </w:rPr>
        <w:t>درمان آدلری، درمان مبتنی بر سبک زندگی آدلری، خوددلسوزی، احساس حقارت، مالتیپل اسکلروزیس.</w:t>
      </w:r>
    </w:p>
    <w:p w:rsidR="006C53E1" w:rsidRDefault="006C53E1" w:rsidP="00973F4B">
      <w:pPr>
        <w:jc w:val="center"/>
        <w:rPr>
          <w:rFonts w:asciiTheme="majorBidi" w:hAnsiTheme="majorBidi" w:cstheme="majorBidi"/>
          <w:b/>
          <w:bCs/>
          <w:color w:val="000000"/>
          <w:sz w:val="28"/>
          <w:szCs w:val="28"/>
          <w:lang w:bidi="fa-IR"/>
        </w:rPr>
      </w:pPr>
      <w:r w:rsidRPr="004F1E86">
        <w:rPr>
          <w:rFonts w:asciiTheme="majorBidi" w:hAnsiTheme="majorBidi" w:cstheme="majorBidi"/>
          <w:b/>
          <w:bCs/>
          <w:color w:val="000000"/>
          <w:sz w:val="28"/>
          <w:szCs w:val="28"/>
          <w:lang w:bidi="fa-IR"/>
        </w:rPr>
        <w:lastRenderedPageBreak/>
        <w:t>The Effectiveness of Adlerian Therapy Based on Life Style o</w:t>
      </w:r>
      <w:r w:rsidR="004F1E86">
        <w:rPr>
          <w:rFonts w:asciiTheme="majorBidi" w:hAnsiTheme="majorBidi" w:cstheme="majorBidi"/>
          <w:b/>
          <w:bCs/>
          <w:color w:val="000000"/>
          <w:sz w:val="28"/>
          <w:szCs w:val="28"/>
          <w:lang w:bidi="fa-IR"/>
        </w:rPr>
        <w:t>n Self-</w:t>
      </w:r>
      <w:r w:rsidRPr="004F1E86">
        <w:rPr>
          <w:rFonts w:asciiTheme="majorBidi" w:hAnsiTheme="majorBidi" w:cstheme="majorBidi"/>
          <w:b/>
          <w:bCs/>
          <w:color w:val="000000"/>
          <w:sz w:val="28"/>
          <w:szCs w:val="28"/>
          <w:lang w:bidi="fa-IR"/>
        </w:rPr>
        <w:t>Compassion and Feelings of Inferiority in Women with Multiple Scle</w:t>
      </w:r>
      <w:bookmarkStart w:id="0" w:name="_GoBack"/>
      <w:bookmarkEnd w:id="0"/>
      <w:r w:rsidRPr="004F1E86">
        <w:rPr>
          <w:rFonts w:asciiTheme="majorBidi" w:hAnsiTheme="majorBidi" w:cstheme="majorBidi"/>
          <w:b/>
          <w:bCs/>
          <w:color w:val="000000"/>
          <w:sz w:val="28"/>
          <w:szCs w:val="28"/>
          <w:lang w:bidi="fa-IR"/>
        </w:rPr>
        <w:t>rosis</w:t>
      </w:r>
    </w:p>
    <w:p w:rsidR="004F1E86" w:rsidRDefault="004F1E86" w:rsidP="00973F4B">
      <w:pPr>
        <w:jc w:val="both"/>
        <w:rPr>
          <w:rFonts w:asciiTheme="majorBidi" w:hAnsiTheme="majorBidi" w:cstheme="majorBidi"/>
          <w:color w:val="000000"/>
          <w:sz w:val="24"/>
          <w:szCs w:val="24"/>
          <w:lang w:bidi="fa-IR"/>
        </w:rPr>
      </w:pPr>
    </w:p>
    <w:p w:rsidR="004F1E86" w:rsidRPr="00210111" w:rsidRDefault="004F1E86" w:rsidP="00210111">
      <w:pPr>
        <w:rPr>
          <w:rFonts w:asciiTheme="majorBidi" w:hAnsiTheme="majorBidi" w:cstheme="majorBidi"/>
          <w:color w:val="000000"/>
          <w:sz w:val="24"/>
          <w:szCs w:val="24"/>
          <w:vertAlign w:val="superscript"/>
          <w:lang w:bidi="fa-IR"/>
        </w:rPr>
      </w:pPr>
      <w:proofErr w:type="spellStart"/>
      <w:r w:rsidRPr="00210111">
        <w:rPr>
          <w:rFonts w:asciiTheme="majorBidi" w:hAnsiTheme="majorBidi" w:cstheme="majorBidi"/>
          <w:color w:val="000000"/>
          <w:sz w:val="24"/>
          <w:szCs w:val="24"/>
          <w:lang w:bidi="fa-IR"/>
        </w:rPr>
        <w:t>Kosar</w:t>
      </w:r>
      <w:proofErr w:type="spellEnd"/>
      <w:r w:rsidRPr="00210111">
        <w:rPr>
          <w:rFonts w:asciiTheme="majorBidi" w:hAnsiTheme="majorBidi" w:cstheme="majorBidi"/>
          <w:color w:val="000000"/>
          <w:sz w:val="24"/>
          <w:szCs w:val="24"/>
          <w:lang w:bidi="fa-IR"/>
        </w:rPr>
        <w:t xml:space="preserve"> </w:t>
      </w:r>
      <w:proofErr w:type="spellStart"/>
      <w:r w:rsidRPr="00210111">
        <w:rPr>
          <w:rFonts w:asciiTheme="majorBidi" w:hAnsiTheme="majorBidi" w:cstheme="majorBidi"/>
          <w:color w:val="000000"/>
          <w:sz w:val="24"/>
          <w:szCs w:val="24"/>
          <w:lang w:bidi="fa-IR"/>
        </w:rPr>
        <w:t>Gholipour</w:t>
      </w:r>
      <w:proofErr w:type="spellEnd"/>
      <w:r w:rsidRPr="00210111">
        <w:rPr>
          <w:rFonts w:asciiTheme="majorBidi" w:hAnsiTheme="majorBidi" w:cstheme="majorBidi"/>
          <w:color w:val="000000"/>
          <w:sz w:val="24"/>
          <w:szCs w:val="24"/>
          <w:lang w:bidi="fa-IR"/>
        </w:rPr>
        <w:t xml:space="preserve"> Kharkeshi</w:t>
      </w:r>
      <w:r w:rsidR="00F5608F" w:rsidRPr="00210111">
        <w:rPr>
          <w:rFonts w:asciiTheme="majorBidi" w:hAnsiTheme="majorBidi" w:cstheme="majorBidi"/>
          <w:color w:val="000000"/>
          <w:sz w:val="24"/>
          <w:szCs w:val="24"/>
          <w:vertAlign w:val="superscript"/>
          <w:lang w:bidi="fa-IR"/>
        </w:rPr>
        <w:t>1</w:t>
      </w:r>
      <w:r w:rsidRPr="00210111">
        <w:rPr>
          <w:rFonts w:asciiTheme="majorBidi" w:hAnsiTheme="majorBidi" w:cstheme="majorBidi"/>
          <w:color w:val="000000"/>
          <w:sz w:val="24"/>
          <w:szCs w:val="24"/>
          <w:lang w:bidi="fa-IR"/>
        </w:rPr>
        <w:t xml:space="preserve">, </w:t>
      </w:r>
      <w:proofErr w:type="spellStart"/>
      <w:r w:rsidRPr="00210111">
        <w:rPr>
          <w:rFonts w:asciiTheme="majorBidi" w:hAnsiTheme="majorBidi" w:cstheme="majorBidi"/>
          <w:color w:val="000000"/>
          <w:sz w:val="24"/>
          <w:szCs w:val="24"/>
          <w:lang w:bidi="fa-IR"/>
        </w:rPr>
        <w:t>Seyedeh</w:t>
      </w:r>
      <w:proofErr w:type="spellEnd"/>
      <w:r w:rsidRPr="00210111">
        <w:rPr>
          <w:rFonts w:asciiTheme="majorBidi" w:hAnsiTheme="majorBidi" w:cstheme="majorBidi"/>
          <w:color w:val="000000"/>
          <w:sz w:val="24"/>
          <w:szCs w:val="24"/>
          <w:lang w:bidi="fa-IR"/>
        </w:rPr>
        <w:t xml:space="preserve"> </w:t>
      </w:r>
      <w:proofErr w:type="spellStart"/>
      <w:r w:rsidRPr="00210111">
        <w:rPr>
          <w:rFonts w:asciiTheme="majorBidi" w:hAnsiTheme="majorBidi" w:cstheme="majorBidi"/>
          <w:color w:val="000000"/>
          <w:sz w:val="24"/>
          <w:szCs w:val="24"/>
          <w:lang w:bidi="fa-IR"/>
        </w:rPr>
        <w:t>Olia</w:t>
      </w:r>
      <w:proofErr w:type="spellEnd"/>
      <w:r w:rsidRPr="00210111">
        <w:rPr>
          <w:rFonts w:asciiTheme="majorBidi" w:hAnsiTheme="majorBidi" w:cstheme="majorBidi"/>
          <w:color w:val="000000"/>
          <w:sz w:val="24"/>
          <w:szCs w:val="24"/>
          <w:lang w:bidi="fa-IR"/>
        </w:rPr>
        <w:t xml:space="preserve"> Emadian</w:t>
      </w:r>
      <w:r w:rsidR="00F5608F" w:rsidRPr="00210111">
        <w:rPr>
          <w:rFonts w:asciiTheme="majorBidi" w:hAnsiTheme="majorBidi" w:cstheme="majorBidi"/>
          <w:color w:val="000000"/>
          <w:sz w:val="24"/>
          <w:szCs w:val="24"/>
          <w:vertAlign w:val="superscript"/>
          <w:lang w:bidi="fa-IR"/>
        </w:rPr>
        <w:t>2</w:t>
      </w:r>
      <w:r w:rsidRPr="00210111">
        <w:rPr>
          <w:rFonts w:asciiTheme="majorBidi" w:hAnsiTheme="majorBidi" w:cstheme="majorBidi"/>
          <w:color w:val="000000"/>
          <w:sz w:val="24"/>
          <w:szCs w:val="24"/>
          <w:lang w:bidi="fa-IR"/>
        </w:rPr>
        <w:t xml:space="preserve">, </w:t>
      </w:r>
      <w:proofErr w:type="spellStart"/>
      <w:r w:rsidRPr="00210111">
        <w:rPr>
          <w:rFonts w:asciiTheme="majorBidi" w:hAnsiTheme="majorBidi" w:cstheme="majorBidi"/>
          <w:color w:val="000000"/>
          <w:sz w:val="24"/>
          <w:szCs w:val="24"/>
          <w:lang w:bidi="fa-IR"/>
        </w:rPr>
        <w:t>Bahram</w:t>
      </w:r>
      <w:proofErr w:type="spellEnd"/>
      <w:r w:rsidRPr="00210111">
        <w:rPr>
          <w:rFonts w:asciiTheme="majorBidi" w:hAnsiTheme="majorBidi" w:cstheme="majorBidi"/>
          <w:color w:val="000000"/>
          <w:sz w:val="24"/>
          <w:szCs w:val="24"/>
          <w:lang w:bidi="fa-IR"/>
        </w:rPr>
        <w:t xml:space="preserve"> Mirzaeian</w:t>
      </w:r>
      <w:r w:rsidR="00F5608F" w:rsidRPr="00210111">
        <w:rPr>
          <w:rFonts w:asciiTheme="majorBidi" w:hAnsiTheme="majorBidi" w:cstheme="majorBidi"/>
          <w:color w:val="000000"/>
          <w:sz w:val="24"/>
          <w:szCs w:val="24"/>
          <w:vertAlign w:val="superscript"/>
          <w:lang w:bidi="fa-IR"/>
        </w:rPr>
        <w:t>3</w:t>
      </w:r>
    </w:p>
    <w:p w:rsidR="004F1E86" w:rsidRPr="00210111" w:rsidRDefault="00011559" w:rsidP="00210111">
      <w:pPr>
        <w:rPr>
          <w:rFonts w:asciiTheme="majorBidi" w:hAnsiTheme="majorBidi" w:cstheme="majorBidi"/>
          <w:color w:val="000000"/>
          <w:sz w:val="24"/>
          <w:szCs w:val="24"/>
          <w:lang w:bidi="fa-IR"/>
        </w:rPr>
      </w:pPr>
      <w:r w:rsidRPr="00210111">
        <w:rPr>
          <w:rFonts w:asciiTheme="majorBidi" w:hAnsiTheme="majorBidi" w:cstheme="majorBidi"/>
          <w:color w:val="000000"/>
          <w:sz w:val="24"/>
          <w:szCs w:val="24"/>
          <w:lang w:bidi="fa-IR"/>
        </w:rPr>
        <w:t>1-</w:t>
      </w:r>
      <w:r w:rsidRPr="00210111">
        <w:rPr>
          <w:rFonts w:asciiTheme="majorBidi" w:hAnsiTheme="majorBidi" w:cstheme="majorBidi"/>
          <w:sz w:val="24"/>
          <w:szCs w:val="24"/>
        </w:rPr>
        <w:t xml:space="preserve"> MSc in Clinical Psychology, Islamic Azad University, Sari Branch, Iran</w:t>
      </w:r>
    </w:p>
    <w:p w:rsidR="00011559" w:rsidRPr="00210111" w:rsidRDefault="00011559" w:rsidP="00210111">
      <w:pPr>
        <w:rPr>
          <w:rFonts w:asciiTheme="majorBidi" w:hAnsiTheme="majorBidi" w:cstheme="majorBidi"/>
          <w:sz w:val="24"/>
          <w:szCs w:val="24"/>
        </w:rPr>
      </w:pPr>
      <w:r w:rsidRPr="00210111">
        <w:rPr>
          <w:rFonts w:asciiTheme="majorBidi" w:hAnsiTheme="majorBidi" w:cstheme="majorBidi"/>
          <w:color w:val="000000"/>
          <w:sz w:val="24"/>
          <w:szCs w:val="24"/>
          <w:lang w:bidi="fa-IR"/>
        </w:rPr>
        <w:t>2-</w:t>
      </w:r>
      <w:r w:rsidRPr="00210111">
        <w:rPr>
          <w:rFonts w:asciiTheme="majorBidi" w:hAnsiTheme="majorBidi" w:cstheme="majorBidi"/>
          <w:sz w:val="24"/>
          <w:szCs w:val="24"/>
        </w:rPr>
        <w:t xml:space="preserve"> Assistant Professor, Department of Psychology, Islamic Azad University, Sari Branch, Iran (Corresponding Author). </w:t>
      </w:r>
      <w:hyperlink r:id="rId7" w:history="1">
        <w:r w:rsidRPr="00210111">
          <w:rPr>
            <w:rStyle w:val="Hyperlink"/>
            <w:rFonts w:asciiTheme="majorBidi" w:hAnsiTheme="majorBidi" w:cstheme="majorBidi"/>
            <w:sz w:val="24"/>
            <w:szCs w:val="24"/>
          </w:rPr>
          <w:t>emadian2012@yahoo.com</w:t>
        </w:r>
      </w:hyperlink>
      <w:r w:rsidRPr="00210111">
        <w:rPr>
          <w:rFonts w:asciiTheme="majorBidi" w:hAnsiTheme="majorBidi" w:cstheme="majorBidi"/>
          <w:sz w:val="24"/>
          <w:szCs w:val="24"/>
        </w:rPr>
        <w:t xml:space="preserve"> </w:t>
      </w:r>
    </w:p>
    <w:p w:rsidR="007F1C89" w:rsidRPr="00210111" w:rsidRDefault="00011559" w:rsidP="00210111">
      <w:pPr>
        <w:rPr>
          <w:rFonts w:asciiTheme="majorBidi" w:hAnsiTheme="majorBidi" w:cstheme="majorBidi"/>
          <w:color w:val="000000"/>
          <w:sz w:val="24"/>
          <w:szCs w:val="24"/>
          <w:lang w:bidi="fa-IR"/>
        </w:rPr>
      </w:pPr>
      <w:r w:rsidRPr="00210111">
        <w:rPr>
          <w:rFonts w:asciiTheme="majorBidi" w:hAnsiTheme="majorBidi" w:cstheme="majorBidi"/>
          <w:color w:val="000000"/>
          <w:sz w:val="24"/>
          <w:szCs w:val="24"/>
          <w:lang w:bidi="fa-IR"/>
        </w:rPr>
        <w:t>3-</w:t>
      </w:r>
      <w:r w:rsidRPr="00210111">
        <w:rPr>
          <w:rFonts w:asciiTheme="majorBidi" w:hAnsiTheme="majorBidi" w:cstheme="majorBidi"/>
          <w:sz w:val="24"/>
          <w:szCs w:val="24"/>
        </w:rPr>
        <w:t xml:space="preserve"> Assistant Professor, Department of Psychology, Islamic Azad University, Sari Branch, Iran</w:t>
      </w:r>
    </w:p>
    <w:p w:rsidR="000A28D3" w:rsidRPr="000A28D3" w:rsidRDefault="000A28D3" w:rsidP="000A28D3">
      <w:pPr>
        <w:jc w:val="both"/>
        <w:rPr>
          <w:rFonts w:asciiTheme="majorBidi" w:hAnsiTheme="majorBidi" w:cstheme="majorBidi"/>
          <w:b/>
          <w:bCs/>
          <w:color w:val="000000"/>
          <w:sz w:val="24"/>
          <w:szCs w:val="24"/>
          <w:rtl/>
          <w:lang w:bidi="fa-IR"/>
        </w:rPr>
      </w:pPr>
    </w:p>
    <w:p w:rsidR="000A28D3" w:rsidRPr="000A28D3" w:rsidRDefault="007F1C89" w:rsidP="00210111">
      <w:pPr>
        <w:jc w:val="both"/>
        <w:rPr>
          <w:rFonts w:asciiTheme="majorBidi" w:hAnsiTheme="majorBidi" w:cstheme="majorBidi"/>
          <w:b/>
          <w:bCs/>
          <w:sz w:val="24"/>
          <w:szCs w:val="24"/>
          <w:lang w:bidi="fa-IR"/>
        </w:rPr>
      </w:pPr>
      <w:r w:rsidRPr="000A28D3">
        <w:rPr>
          <w:rFonts w:asciiTheme="majorBidi" w:hAnsiTheme="majorBidi" w:cstheme="majorBidi"/>
          <w:b/>
          <w:bCs/>
          <w:sz w:val="24"/>
          <w:szCs w:val="24"/>
          <w:lang w:bidi="fa-IR"/>
        </w:rPr>
        <w:t>Abstract</w:t>
      </w:r>
    </w:p>
    <w:p w:rsidR="007F1C89" w:rsidRPr="002A6814" w:rsidRDefault="007F1C89" w:rsidP="002A6814">
      <w:pPr>
        <w:jc w:val="both"/>
        <w:rPr>
          <w:rFonts w:asciiTheme="majorBidi" w:hAnsiTheme="majorBidi" w:cstheme="majorBidi"/>
          <w:sz w:val="24"/>
          <w:szCs w:val="24"/>
          <w:lang w:bidi="fa-IR"/>
        </w:rPr>
      </w:pPr>
      <w:r w:rsidRPr="000A28D3">
        <w:rPr>
          <w:rFonts w:asciiTheme="majorBidi" w:hAnsiTheme="majorBidi" w:cstheme="majorBidi"/>
          <w:b/>
          <w:bCs/>
          <w:sz w:val="24"/>
          <w:szCs w:val="24"/>
          <w:lang w:bidi="fa-IR"/>
        </w:rPr>
        <w:t>Introduction</w:t>
      </w:r>
      <w:r w:rsidR="000A28D3" w:rsidRPr="002A6814">
        <w:rPr>
          <w:rFonts w:asciiTheme="majorBidi" w:hAnsiTheme="majorBidi" w:cstheme="majorBidi"/>
          <w:b/>
          <w:bCs/>
          <w:sz w:val="24"/>
          <w:szCs w:val="24"/>
          <w:lang w:bidi="fa-IR"/>
        </w:rPr>
        <w:t>:</w:t>
      </w:r>
      <w:r w:rsidR="002A6814">
        <w:rPr>
          <w:rFonts w:asciiTheme="majorBidi" w:hAnsiTheme="majorBidi" w:cstheme="majorBidi"/>
          <w:b/>
          <w:bCs/>
          <w:sz w:val="24"/>
          <w:szCs w:val="24"/>
          <w:lang w:bidi="fa-IR"/>
        </w:rPr>
        <w:t xml:space="preserve"> </w:t>
      </w:r>
      <w:r w:rsidR="002A6814" w:rsidRPr="002A6814">
        <w:rPr>
          <w:rStyle w:val="rynqvb"/>
          <w:rFonts w:asciiTheme="majorBidi" w:hAnsiTheme="majorBidi" w:cstheme="majorBidi"/>
          <w:sz w:val="24"/>
          <w:szCs w:val="24"/>
          <w:lang w:val="en"/>
        </w:rPr>
        <w:t>Multiple sclerosis is a common autoimmune disease that causes physical and psychological problems due to damage to the myelin of the central nervous system, and the debilitating effects of this disease affect various aspects of the affected person's life.</w:t>
      </w:r>
    </w:p>
    <w:p w:rsidR="007F1C89" w:rsidRPr="002A6814" w:rsidRDefault="007F1C89" w:rsidP="002A6814">
      <w:pPr>
        <w:jc w:val="both"/>
        <w:rPr>
          <w:rFonts w:asciiTheme="majorBidi" w:hAnsiTheme="majorBidi" w:cstheme="majorBidi"/>
          <w:b/>
          <w:bCs/>
          <w:sz w:val="24"/>
          <w:szCs w:val="24"/>
          <w:lang w:bidi="fa-IR"/>
        </w:rPr>
      </w:pPr>
      <w:r w:rsidRPr="002A6814">
        <w:rPr>
          <w:rFonts w:asciiTheme="majorBidi" w:hAnsiTheme="majorBidi" w:cstheme="majorBidi"/>
          <w:b/>
          <w:bCs/>
          <w:sz w:val="24"/>
          <w:szCs w:val="24"/>
          <w:lang w:bidi="fa-IR"/>
        </w:rPr>
        <w:t>Aim</w:t>
      </w:r>
      <w:r w:rsidR="000A28D3" w:rsidRPr="002A6814">
        <w:rPr>
          <w:rFonts w:asciiTheme="majorBidi" w:hAnsiTheme="majorBidi" w:cstheme="majorBidi"/>
          <w:b/>
          <w:bCs/>
          <w:sz w:val="24"/>
          <w:szCs w:val="24"/>
          <w:lang w:bidi="fa-IR"/>
        </w:rPr>
        <w:t>:</w:t>
      </w:r>
      <w:r w:rsidR="002A6814" w:rsidRPr="002A6814">
        <w:rPr>
          <w:rStyle w:val="Hyperlink"/>
          <w:u w:val="none"/>
          <w:lang w:val="en"/>
        </w:rPr>
        <w:t xml:space="preserve"> </w:t>
      </w:r>
      <w:r w:rsidR="002A6814" w:rsidRPr="002A6814">
        <w:rPr>
          <w:rStyle w:val="rynqvb"/>
          <w:rFonts w:asciiTheme="majorBidi" w:hAnsiTheme="majorBidi" w:cstheme="majorBidi"/>
          <w:sz w:val="24"/>
          <w:szCs w:val="24"/>
          <w:lang w:val="en"/>
        </w:rPr>
        <w:t>The present study was conducted with the aim of investigating the effectiveness of Adlerian Therapy based on life style on self-compassion and feelings of inferiority in women with multiple sclerosis.</w:t>
      </w:r>
    </w:p>
    <w:p w:rsidR="007F1C89" w:rsidRPr="000A28D3" w:rsidRDefault="007F1C89" w:rsidP="0037271D">
      <w:pPr>
        <w:jc w:val="both"/>
        <w:rPr>
          <w:rFonts w:asciiTheme="majorBidi" w:hAnsiTheme="majorBidi" w:cstheme="majorBidi"/>
          <w:b/>
          <w:bCs/>
          <w:sz w:val="24"/>
          <w:szCs w:val="24"/>
          <w:lang w:bidi="fa-IR"/>
        </w:rPr>
      </w:pPr>
      <w:r w:rsidRPr="000A28D3">
        <w:rPr>
          <w:rFonts w:asciiTheme="majorBidi" w:hAnsiTheme="majorBidi" w:cstheme="majorBidi"/>
          <w:b/>
          <w:bCs/>
          <w:sz w:val="24"/>
          <w:szCs w:val="24"/>
          <w:lang w:bidi="fa-IR"/>
        </w:rPr>
        <w:t>Method</w:t>
      </w:r>
      <w:r w:rsidR="000A28D3">
        <w:rPr>
          <w:rFonts w:asciiTheme="majorBidi" w:hAnsiTheme="majorBidi" w:cstheme="majorBidi"/>
          <w:b/>
          <w:bCs/>
          <w:sz w:val="24"/>
          <w:szCs w:val="24"/>
          <w:lang w:bidi="fa-IR"/>
        </w:rPr>
        <w:t>:</w:t>
      </w:r>
      <w:r w:rsidR="002A6814" w:rsidRPr="002A6814">
        <w:rPr>
          <w:lang w:val="en"/>
        </w:rPr>
        <w:t xml:space="preserve"> </w:t>
      </w:r>
      <w:r w:rsidR="002A6814" w:rsidRPr="0037271D">
        <w:rPr>
          <w:rStyle w:val="rynqvb"/>
          <w:rFonts w:asciiTheme="majorBidi" w:hAnsiTheme="majorBidi" w:cstheme="majorBidi"/>
          <w:sz w:val="24"/>
          <w:szCs w:val="24"/>
          <w:lang w:val="en"/>
        </w:rPr>
        <w:t>The current research was a semi-experimental method with a pre-test-post-test design with a control group.</w:t>
      </w:r>
      <w:r w:rsidR="002A6814" w:rsidRPr="0037271D">
        <w:rPr>
          <w:rStyle w:val="hwtze"/>
          <w:rFonts w:asciiTheme="majorBidi" w:hAnsiTheme="majorBidi" w:cstheme="majorBidi"/>
          <w:sz w:val="24"/>
          <w:szCs w:val="24"/>
          <w:lang w:val="en"/>
        </w:rPr>
        <w:t xml:space="preserve"> </w:t>
      </w:r>
      <w:r w:rsidR="002A6814" w:rsidRPr="0037271D">
        <w:rPr>
          <w:rStyle w:val="rynqvb"/>
          <w:rFonts w:asciiTheme="majorBidi" w:hAnsiTheme="majorBidi" w:cstheme="majorBidi"/>
          <w:sz w:val="24"/>
          <w:szCs w:val="24"/>
          <w:lang w:val="en"/>
        </w:rPr>
        <w:t xml:space="preserve">Among the women who referred to </w:t>
      </w:r>
      <w:proofErr w:type="spellStart"/>
      <w:r w:rsidR="002A6814" w:rsidRPr="0037271D">
        <w:rPr>
          <w:rStyle w:val="rynqvb"/>
          <w:rFonts w:asciiTheme="majorBidi" w:hAnsiTheme="majorBidi" w:cstheme="majorBidi"/>
          <w:sz w:val="24"/>
          <w:szCs w:val="24"/>
          <w:lang w:val="en"/>
        </w:rPr>
        <w:t>Mazandaran</w:t>
      </w:r>
      <w:proofErr w:type="spellEnd"/>
      <w:r w:rsidR="002A6814" w:rsidRPr="0037271D">
        <w:rPr>
          <w:rStyle w:val="rynqvb"/>
          <w:rFonts w:asciiTheme="majorBidi" w:hAnsiTheme="majorBidi" w:cstheme="majorBidi"/>
          <w:sz w:val="24"/>
          <w:szCs w:val="24"/>
          <w:lang w:val="en"/>
        </w:rPr>
        <w:t xml:space="preserve"> MS Association Center, 30 women were selected non-randomly and were randomly divided into two groups of 15 each, experimental and control, the experimental group received 8 sessions of 2-hour </w:t>
      </w:r>
      <w:r w:rsidR="002878D2" w:rsidRPr="0037271D">
        <w:rPr>
          <w:rStyle w:val="rynqvb"/>
          <w:rFonts w:asciiTheme="majorBidi" w:hAnsiTheme="majorBidi" w:cstheme="majorBidi"/>
          <w:sz w:val="24"/>
          <w:szCs w:val="24"/>
          <w:lang w:val="en"/>
        </w:rPr>
        <w:t>Adlerian therapy based on</w:t>
      </w:r>
      <w:r w:rsidR="002A6814" w:rsidRPr="0037271D">
        <w:rPr>
          <w:rStyle w:val="rynqvb"/>
          <w:rFonts w:asciiTheme="majorBidi" w:hAnsiTheme="majorBidi" w:cstheme="majorBidi"/>
          <w:sz w:val="24"/>
          <w:szCs w:val="24"/>
          <w:lang w:val="en"/>
        </w:rPr>
        <w:t xml:space="preserve"> life</w:t>
      </w:r>
      <w:r w:rsidR="002878D2" w:rsidRPr="0037271D">
        <w:rPr>
          <w:rStyle w:val="rynqvb"/>
          <w:rFonts w:asciiTheme="majorBidi" w:hAnsiTheme="majorBidi" w:cstheme="majorBidi"/>
          <w:sz w:val="24"/>
          <w:szCs w:val="24"/>
          <w:lang w:val="en"/>
        </w:rPr>
        <w:t xml:space="preserve"> </w:t>
      </w:r>
      <w:r w:rsidR="002A6814" w:rsidRPr="0037271D">
        <w:rPr>
          <w:rStyle w:val="rynqvb"/>
          <w:rFonts w:asciiTheme="majorBidi" w:hAnsiTheme="majorBidi" w:cstheme="majorBidi"/>
          <w:sz w:val="24"/>
          <w:szCs w:val="24"/>
          <w:lang w:val="en"/>
        </w:rPr>
        <w:t xml:space="preserve">style, but the </w:t>
      </w:r>
      <w:r w:rsidR="002878D2" w:rsidRPr="0037271D">
        <w:rPr>
          <w:rStyle w:val="rynqvb"/>
          <w:rFonts w:asciiTheme="majorBidi" w:hAnsiTheme="majorBidi" w:cstheme="majorBidi"/>
          <w:sz w:val="24"/>
          <w:szCs w:val="24"/>
          <w:lang w:val="en"/>
        </w:rPr>
        <w:t xml:space="preserve">control </w:t>
      </w:r>
      <w:r w:rsidR="002A6814" w:rsidRPr="0037271D">
        <w:rPr>
          <w:rStyle w:val="rynqvb"/>
          <w:rFonts w:asciiTheme="majorBidi" w:hAnsiTheme="majorBidi" w:cstheme="majorBidi"/>
          <w:sz w:val="24"/>
          <w:szCs w:val="24"/>
          <w:lang w:val="en"/>
        </w:rPr>
        <w:t>group</w:t>
      </w:r>
      <w:r w:rsidR="002878D2" w:rsidRPr="0037271D">
        <w:rPr>
          <w:rStyle w:val="hwtze"/>
          <w:rFonts w:asciiTheme="majorBidi" w:hAnsiTheme="majorBidi" w:cstheme="majorBidi"/>
          <w:sz w:val="24"/>
          <w:szCs w:val="24"/>
          <w:lang w:val="en"/>
        </w:rPr>
        <w:t xml:space="preserve"> </w:t>
      </w:r>
      <w:r w:rsidR="002A6814" w:rsidRPr="0037271D">
        <w:rPr>
          <w:rStyle w:val="rynqvb"/>
          <w:rFonts w:asciiTheme="majorBidi" w:hAnsiTheme="majorBidi" w:cstheme="majorBidi"/>
          <w:sz w:val="24"/>
          <w:szCs w:val="24"/>
          <w:lang w:val="en"/>
        </w:rPr>
        <w:t xml:space="preserve">did not receive any intervention, to collect data, the long-form self-compassion </w:t>
      </w:r>
      <w:r w:rsidR="0037271D">
        <w:rPr>
          <w:rStyle w:val="rynqvb"/>
          <w:rFonts w:asciiTheme="majorBidi" w:hAnsiTheme="majorBidi" w:cstheme="majorBidi"/>
          <w:sz w:val="24"/>
          <w:szCs w:val="24"/>
          <w:lang w:val="en"/>
        </w:rPr>
        <w:t xml:space="preserve">scale </w:t>
      </w:r>
      <w:r w:rsidR="002A6814" w:rsidRPr="0037271D">
        <w:rPr>
          <w:rStyle w:val="rynqvb"/>
          <w:rFonts w:asciiTheme="majorBidi" w:hAnsiTheme="majorBidi" w:cstheme="majorBidi"/>
          <w:sz w:val="24"/>
          <w:szCs w:val="24"/>
          <w:lang w:val="en"/>
        </w:rPr>
        <w:t xml:space="preserve">of Neff (2003) and the standard </w:t>
      </w:r>
      <w:r w:rsidR="0037271D">
        <w:rPr>
          <w:rStyle w:val="rynqvb"/>
          <w:rFonts w:asciiTheme="majorBidi" w:hAnsiTheme="majorBidi" w:cstheme="majorBidi"/>
          <w:sz w:val="24"/>
          <w:szCs w:val="24"/>
          <w:lang w:val="en"/>
        </w:rPr>
        <w:t xml:space="preserve">scale </w:t>
      </w:r>
      <w:r w:rsidR="002A6814" w:rsidRPr="0037271D">
        <w:rPr>
          <w:rStyle w:val="rynqvb"/>
          <w:rFonts w:asciiTheme="majorBidi" w:hAnsiTheme="majorBidi" w:cstheme="majorBidi"/>
          <w:sz w:val="24"/>
          <w:szCs w:val="24"/>
          <w:lang w:val="en"/>
        </w:rPr>
        <w:t>of feelings of inferiority by Yao et al.</w:t>
      </w:r>
      <w:r w:rsidR="002A6814" w:rsidRPr="0037271D">
        <w:rPr>
          <w:rStyle w:val="hwtze"/>
          <w:rFonts w:asciiTheme="majorBidi" w:hAnsiTheme="majorBidi" w:cstheme="majorBidi"/>
          <w:sz w:val="24"/>
          <w:szCs w:val="24"/>
          <w:lang w:val="en"/>
        </w:rPr>
        <w:t xml:space="preserve"> </w:t>
      </w:r>
      <w:r w:rsidR="002878D2" w:rsidRPr="0037271D">
        <w:rPr>
          <w:rStyle w:val="rynqvb"/>
          <w:rFonts w:asciiTheme="majorBidi" w:hAnsiTheme="majorBidi" w:cstheme="majorBidi"/>
          <w:sz w:val="24"/>
          <w:szCs w:val="24"/>
          <w:lang w:val="en"/>
        </w:rPr>
        <w:t>(1997)</w:t>
      </w:r>
      <w:r w:rsidR="002A6814" w:rsidRPr="0037271D">
        <w:rPr>
          <w:rStyle w:val="rynqvb"/>
          <w:rFonts w:asciiTheme="majorBidi" w:hAnsiTheme="majorBidi" w:cstheme="majorBidi"/>
          <w:sz w:val="24"/>
          <w:szCs w:val="24"/>
          <w:lang w:val="en"/>
        </w:rPr>
        <w:t xml:space="preserve"> were used.</w:t>
      </w:r>
      <w:r w:rsidR="002878D2" w:rsidRPr="0037271D">
        <w:rPr>
          <w:rStyle w:val="Hyperlink"/>
          <w:rFonts w:asciiTheme="majorBidi" w:hAnsiTheme="majorBidi" w:cstheme="majorBidi"/>
          <w:sz w:val="24"/>
          <w:szCs w:val="24"/>
          <w:u w:val="none"/>
          <w:lang w:val="en"/>
        </w:rPr>
        <w:t xml:space="preserve"> </w:t>
      </w:r>
      <w:r w:rsidR="002878D2" w:rsidRPr="0037271D">
        <w:rPr>
          <w:rStyle w:val="rynqvb"/>
          <w:rFonts w:asciiTheme="majorBidi" w:hAnsiTheme="majorBidi" w:cstheme="majorBidi"/>
          <w:sz w:val="24"/>
          <w:szCs w:val="24"/>
          <w:lang w:val="en"/>
        </w:rPr>
        <w:t xml:space="preserve">To analyze the data, </w:t>
      </w:r>
      <w:r w:rsidR="0037271D" w:rsidRPr="0037271D">
        <w:rPr>
          <w:rStyle w:val="rynqvb"/>
          <w:rFonts w:asciiTheme="majorBidi" w:hAnsiTheme="majorBidi" w:cstheme="majorBidi"/>
          <w:sz w:val="24"/>
          <w:szCs w:val="24"/>
          <w:lang w:val="en"/>
        </w:rPr>
        <w:t>Multivariate analysis of covariance test was used in SPSS-25 statistical software.</w:t>
      </w:r>
    </w:p>
    <w:p w:rsidR="007F1C89" w:rsidRPr="0037271D" w:rsidRDefault="007F1C89" w:rsidP="0037271D">
      <w:pPr>
        <w:jc w:val="both"/>
        <w:rPr>
          <w:rFonts w:asciiTheme="majorBidi" w:hAnsiTheme="majorBidi" w:cstheme="majorBidi"/>
          <w:b/>
          <w:bCs/>
          <w:sz w:val="24"/>
          <w:szCs w:val="24"/>
          <w:lang w:bidi="fa-IR"/>
        </w:rPr>
      </w:pPr>
      <w:r w:rsidRPr="000A28D3">
        <w:rPr>
          <w:rFonts w:asciiTheme="majorBidi" w:hAnsiTheme="majorBidi" w:cstheme="majorBidi"/>
          <w:b/>
          <w:bCs/>
          <w:sz w:val="24"/>
          <w:szCs w:val="24"/>
          <w:lang w:bidi="fa-IR"/>
        </w:rPr>
        <w:t>Results</w:t>
      </w:r>
      <w:r w:rsidR="000A28D3" w:rsidRPr="0037271D">
        <w:rPr>
          <w:rFonts w:asciiTheme="majorBidi" w:hAnsiTheme="majorBidi" w:cstheme="majorBidi"/>
          <w:b/>
          <w:bCs/>
          <w:sz w:val="24"/>
          <w:szCs w:val="24"/>
          <w:lang w:bidi="fa-IR"/>
        </w:rPr>
        <w:t>:</w:t>
      </w:r>
      <w:r w:rsidR="0037271D" w:rsidRPr="0037271D">
        <w:rPr>
          <w:rStyle w:val="Hyperlink"/>
          <w:rFonts w:asciiTheme="majorBidi" w:hAnsiTheme="majorBidi" w:cstheme="majorBidi"/>
          <w:sz w:val="24"/>
          <w:szCs w:val="24"/>
          <w:u w:val="none"/>
          <w:lang w:val="en"/>
        </w:rPr>
        <w:t xml:space="preserve"> </w:t>
      </w:r>
      <w:r w:rsidR="0037271D" w:rsidRPr="0037271D">
        <w:rPr>
          <w:rStyle w:val="rynqvb"/>
          <w:rFonts w:asciiTheme="majorBidi" w:hAnsiTheme="majorBidi" w:cstheme="majorBidi"/>
          <w:sz w:val="24"/>
          <w:szCs w:val="24"/>
          <w:lang w:val="en"/>
        </w:rPr>
        <w:t>There was a significant difference between the experimental and control groups, Adlerian therapy based on life style significantly increased self-compassion and decreased feelings of inferiority in the experimental group (P&lt;0.001).</w:t>
      </w:r>
    </w:p>
    <w:p w:rsidR="007F1C89" w:rsidRPr="000A28D3" w:rsidRDefault="007F1C89" w:rsidP="00B23BAD">
      <w:pPr>
        <w:jc w:val="both"/>
        <w:rPr>
          <w:rFonts w:asciiTheme="majorBidi" w:hAnsiTheme="majorBidi" w:cstheme="majorBidi"/>
          <w:b/>
          <w:bCs/>
          <w:sz w:val="24"/>
          <w:szCs w:val="24"/>
          <w:lang w:bidi="fa-IR"/>
        </w:rPr>
      </w:pPr>
      <w:r w:rsidRPr="000A28D3">
        <w:rPr>
          <w:rFonts w:asciiTheme="majorBidi" w:hAnsiTheme="majorBidi" w:cstheme="majorBidi"/>
          <w:b/>
          <w:bCs/>
          <w:sz w:val="24"/>
          <w:szCs w:val="24"/>
          <w:lang w:bidi="fa-IR"/>
        </w:rPr>
        <w:t>Conclusion</w:t>
      </w:r>
      <w:r w:rsidR="000A28D3" w:rsidRPr="0037271D">
        <w:rPr>
          <w:rFonts w:asciiTheme="majorBidi" w:hAnsiTheme="majorBidi" w:cstheme="majorBidi"/>
          <w:b/>
          <w:bCs/>
          <w:sz w:val="24"/>
          <w:szCs w:val="24"/>
          <w:lang w:bidi="fa-IR"/>
        </w:rPr>
        <w:t>:</w:t>
      </w:r>
      <w:r w:rsidR="0037271D" w:rsidRPr="00B23BAD">
        <w:rPr>
          <w:rStyle w:val="Hyperlink"/>
          <w:rFonts w:asciiTheme="majorBidi" w:hAnsiTheme="majorBidi" w:cstheme="majorBidi"/>
          <w:sz w:val="24"/>
          <w:szCs w:val="24"/>
          <w:u w:val="none"/>
          <w:lang w:val="en"/>
        </w:rPr>
        <w:t xml:space="preserve"> </w:t>
      </w:r>
      <w:r w:rsidR="0037271D" w:rsidRPr="00B23BAD">
        <w:rPr>
          <w:rStyle w:val="rynqvb"/>
          <w:rFonts w:asciiTheme="majorBidi" w:hAnsiTheme="majorBidi" w:cstheme="majorBidi"/>
          <w:sz w:val="24"/>
          <w:szCs w:val="24"/>
          <w:lang w:val="en"/>
        </w:rPr>
        <w:t>According to the research results, counselors and psychotherapists can benefit from Adlerian therapy based on life style to improve self-compassion and feelings of inferiority in</w:t>
      </w:r>
      <w:r w:rsidR="00B23BAD" w:rsidRPr="00B23BAD">
        <w:rPr>
          <w:rStyle w:val="rynqvb"/>
          <w:rFonts w:asciiTheme="majorBidi" w:hAnsiTheme="majorBidi" w:cstheme="majorBidi"/>
          <w:sz w:val="24"/>
          <w:szCs w:val="24"/>
          <w:lang w:val="en"/>
        </w:rPr>
        <w:t xml:space="preserve"> patients with</w:t>
      </w:r>
      <w:r w:rsidR="0037271D" w:rsidRPr="00B23BAD">
        <w:rPr>
          <w:rStyle w:val="rynqvb"/>
          <w:rFonts w:asciiTheme="majorBidi" w:hAnsiTheme="majorBidi" w:cstheme="majorBidi"/>
          <w:sz w:val="24"/>
          <w:szCs w:val="24"/>
          <w:lang w:val="en"/>
        </w:rPr>
        <w:t xml:space="preserve"> Multiple S</w:t>
      </w:r>
      <w:r w:rsidR="00B23BAD" w:rsidRPr="00B23BAD">
        <w:rPr>
          <w:rStyle w:val="rynqvb"/>
          <w:rFonts w:asciiTheme="majorBidi" w:hAnsiTheme="majorBidi" w:cstheme="majorBidi"/>
          <w:sz w:val="24"/>
          <w:szCs w:val="24"/>
          <w:lang w:val="en"/>
        </w:rPr>
        <w:t>clerosis.</w:t>
      </w:r>
    </w:p>
    <w:p w:rsidR="007F1C89" w:rsidRDefault="007F1C89" w:rsidP="000A28D3">
      <w:pPr>
        <w:jc w:val="both"/>
        <w:rPr>
          <w:rStyle w:val="rynqvb"/>
          <w:rFonts w:asciiTheme="majorBidi" w:hAnsiTheme="majorBidi" w:cstheme="majorBidi"/>
          <w:sz w:val="24"/>
          <w:szCs w:val="24"/>
          <w:lang w:val="en"/>
        </w:rPr>
      </w:pPr>
      <w:r w:rsidRPr="000A28D3">
        <w:rPr>
          <w:rFonts w:asciiTheme="majorBidi" w:hAnsiTheme="majorBidi" w:cstheme="majorBidi"/>
          <w:b/>
          <w:bCs/>
          <w:sz w:val="24"/>
          <w:szCs w:val="24"/>
          <w:lang w:bidi="fa-IR"/>
        </w:rPr>
        <w:t>Keywords</w:t>
      </w:r>
      <w:r w:rsidR="000A28D3" w:rsidRPr="000A28D3">
        <w:rPr>
          <w:rFonts w:asciiTheme="majorBidi" w:hAnsiTheme="majorBidi" w:cstheme="majorBidi"/>
          <w:sz w:val="24"/>
          <w:szCs w:val="24"/>
          <w:lang w:bidi="fa-IR"/>
        </w:rPr>
        <w:t>:</w:t>
      </w:r>
      <w:r w:rsidR="000A28D3" w:rsidRPr="000A28D3">
        <w:rPr>
          <w:rFonts w:asciiTheme="majorBidi" w:hAnsiTheme="majorBidi" w:cstheme="majorBidi"/>
          <w:sz w:val="24"/>
          <w:szCs w:val="24"/>
          <w:lang w:val="en"/>
        </w:rPr>
        <w:t xml:space="preserve"> </w:t>
      </w:r>
      <w:r w:rsidR="000A28D3">
        <w:rPr>
          <w:rFonts w:asciiTheme="majorBidi" w:hAnsiTheme="majorBidi" w:cstheme="majorBidi"/>
          <w:sz w:val="24"/>
          <w:szCs w:val="24"/>
          <w:lang w:val="en"/>
        </w:rPr>
        <w:t xml:space="preserve">Adlerian Therapy, </w:t>
      </w:r>
      <w:r w:rsidR="000A28D3" w:rsidRPr="000A28D3">
        <w:rPr>
          <w:rStyle w:val="rynqvb"/>
          <w:rFonts w:asciiTheme="majorBidi" w:hAnsiTheme="majorBidi" w:cstheme="majorBidi"/>
          <w:sz w:val="24"/>
          <w:szCs w:val="24"/>
          <w:lang w:val="en"/>
        </w:rPr>
        <w:t>Adlerian</w:t>
      </w:r>
      <w:r w:rsidR="000A28D3">
        <w:rPr>
          <w:rStyle w:val="rynqvb"/>
          <w:rFonts w:asciiTheme="majorBidi" w:hAnsiTheme="majorBidi" w:cstheme="majorBidi"/>
          <w:sz w:val="24"/>
          <w:szCs w:val="24"/>
          <w:lang w:val="en"/>
        </w:rPr>
        <w:t xml:space="preserve"> Therapy B</w:t>
      </w:r>
      <w:r w:rsidR="000A28D3" w:rsidRPr="000A28D3">
        <w:rPr>
          <w:rStyle w:val="rynqvb"/>
          <w:rFonts w:asciiTheme="majorBidi" w:hAnsiTheme="majorBidi" w:cstheme="majorBidi"/>
          <w:sz w:val="24"/>
          <w:szCs w:val="24"/>
          <w:lang w:val="en"/>
        </w:rPr>
        <w:t>ased on</w:t>
      </w:r>
      <w:r w:rsidR="000A28D3">
        <w:rPr>
          <w:rStyle w:val="rynqvb"/>
          <w:rFonts w:asciiTheme="majorBidi" w:hAnsiTheme="majorBidi" w:cstheme="majorBidi"/>
          <w:sz w:val="24"/>
          <w:szCs w:val="24"/>
          <w:lang w:val="en"/>
        </w:rPr>
        <w:t xml:space="preserve"> L</w:t>
      </w:r>
      <w:r w:rsidR="000A28D3" w:rsidRPr="000A28D3">
        <w:rPr>
          <w:rStyle w:val="rynqvb"/>
          <w:rFonts w:asciiTheme="majorBidi" w:hAnsiTheme="majorBidi" w:cstheme="majorBidi"/>
          <w:sz w:val="24"/>
          <w:szCs w:val="24"/>
          <w:lang w:val="en"/>
        </w:rPr>
        <w:t>ife</w:t>
      </w:r>
      <w:r w:rsidR="000A28D3">
        <w:rPr>
          <w:rStyle w:val="rynqvb"/>
          <w:rFonts w:asciiTheme="majorBidi" w:hAnsiTheme="majorBidi" w:cstheme="majorBidi"/>
          <w:sz w:val="24"/>
          <w:szCs w:val="24"/>
          <w:lang w:val="en"/>
        </w:rPr>
        <w:t xml:space="preserve"> Style, Self-Compassion, Feelings of I</w:t>
      </w:r>
      <w:r w:rsidR="000A28D3" w:rsidRPr="000A28D3">
        <w:rPr>
          <w:rStyle w:val="rynqvb"/>
          <w:rFonts w:asciiTheme="majorBidi" w:hAnsiTheme="majorBidi" w:cstheme="majorBidi"/>
          <w:sz w:val="24"/>
          <w:szCs w:val="24"/>
          <w:lang w:val="en"/>
        </w:rPr>
        <w:t>nferiority, M</w:t>
      </w:r>
      <w:r w:rsidR="000A28D3">
        <w:rPr>
          <w:rStyle w:val="rynqvb"/>
          <w:rFonts w:asciiTheme="majorBidi" w:hAnsiTheme="majorBidi" w:cstheme="majorBidi"/>
          <w:sz w:val="24"/>
          <w:szCs w:val="24"/>
          <w:lang w:val="en"/>
        </w:rPr>
        <w:t>ultiple S</w:t>
      </w:r>
      <w:r w:rsidR="000A28D3" w:rsidRPr="000A28D3">
        <w:rPr>
          <w:rStyle w:val="rynqvb"/>
          <w:rFonts w:asciiTheme="majorBidi" w:hAnsiTheme="majorBidi" w:cstheme="majorBidi"/>
          <w:sz w:val="24"/>
          <w:szCs w:val="24"/>
          <w:lang w:val="en"/>
        </w:rPr>
        <w:t>clerosis.</w:t>
      </w:r>
    </w:p>
    <w:p w:rsidR="00D81AC4" w:rsidRPr="000A28D3" w:rsidRDefault="00D81AC4" w:rsidP="000A28D3">
      <w:pPr>
        <w:jc w:val="both"/>
        <w:rPr>
          <w:rFonts w:asciiTheme="majorBidi" w:hAnsiTheme="majorBidi" w:cstheme="majorBidi"/>
          <w:sz w:val="24"/>
          <w:szCs w:val="24"/>
          <w:rtl/>
          <w:lang w:bidi="fa-IR"/>
        </w:rPr>
      </w:pPr>
    </w:p>
    <w:p w:rsidR="00D81AC4" w:rsidRDefault="00D81AC4" w:rsidP="007F1C89">
      <w:pPr>
        <w:bidi/>
        <w:jc w:val="both"/>
        <w:rPr>
          <w:rFonts w:cs="B Zar"/>
          <w:b/>
          <w:bCs/>
          <w:sz w:val="26"/>
          <w:szCs w:val="26"/>
          <w:rtl/>
          <w:lang w:bidi="fa-IR"/>
        </w:rPr>
      </w:pPr>
      <w:r>
        <w:rPr>
          <w:rFonts w:cs="B Zar" w:hint="cs"/>
          <w:b/>
          <w:bCs/>
          <w:sz w:val="26"/>
          <w:szCs w:val="26"/>
          <w:rtl/>
          <w:lang w:bidi="fa-IR"/>
        </w:rPr>
        <w:lastRenderedPageBreak/>
        <w:t>مقدمه</w:t>
      </w:r>
    </w:p>
    <w:p w:rsidR="00D81AC4" w:rsidRPr="00D644F5" w:rsidRDefault="00CF0F1D" w:rsidP="00D644F5">
      <w:pPr>
        <w:bidi/>
        <w:jc w:val="both"/>
        <w:rPr>
          <w:rFonts w:cs="B Zar"/>
          <w:sz w:val="26"/>
          <w:szCs w:val="26"/>
          <w:rtl/>
          <w:lang w:bidi="fa-IR"/>
        </w:rPr>
      </w:pPr>
      <w:r w:rsidRPr="00D644F5">
        <w:rPr>
          <w:rFonts w:cs="B Zar" w:hint="cs"/>
          <w:sz w:val="26"/>
          <w:szCs w:val="26"/>
          <w:rtl/>
          <w:lang w:bidi="fa-IR"/>
        </w:rPr>
        <w:t xml:space="preserve">مالتیپل اسکلروزیس یا </w:t>
      </w:r>
      <w:r w:rsidRPr="00D644F5">
        <w:rPr>
          <w:rFonts w:cs="B Zar" w:hint="cs"/>
          <w:sz w:val="26"/>
          <w:szCs w:val="26"/>
          <w:rtl/>
        </w:rPr>
        <w:t>ام اس</w:t>
      </w:r>
      <w:r w:rsidRPr="00D644F5">
        <w:rPr>
          <w:rStyle w:val="FootnoteReference"/>
          <w:rFonts w:cs="B Zar"/>
          <w:sz w:val="26"/>
          <w:szCs w:val="26"/>
          <w:rtl/>
        </w:rPr>
        <w:footnoteReference w:id="1"/>
      </w:r>
      <w:r w:rsidRPr="00D644F5">
        <w:rPr>
          <w:rFonts w:cs="B Zar" w:hint="cs"/>
          <w:sz w:val="26"/>
          <w:szCs w:val="26"/>
          <w:rtl/>
        </w:rPr>
        <w:t xml:space="preserve"> یک بیماری خودایمنی،</w:t>
      </w:r>
      <w:r w:rsidRPr="00D644F5">
        <w:rPr>
          <w:rFonts w:cs="B Zar" w:hint="cs"/>
          <w:sz w:val="26"/>
          <w:szCs w:val="26"/>
          <w:rtl/>
          <w:lang w:bidi="fa-IR"/>
        </w:rPr>
        <w:t xml:space="preserve"> ناتوان کننده و مزمن است (جیانگ</w:t>
      </w:r>
      <w:r w:rsidRPr="00D644F5">
        <w:rPr>
          <w:rStyle w:val="FootnoteReference"/>
          <w:rFonts w:cs="B Zar"/>
          <w:sz w:val="26"/>
          <w:szCs w:val="26"/>
          <w:rtl/>
          <w:lang w:bidi="fa-IR"/>
        </w:rPr>
        <w:footnoteReference w:id="2"/>
      </w:r>
      <w:r w:rsidRPr="00D644F5">
        <w:rPr>
          <w:rFonts w:cs="B Zar" w:hint="cs"/>
          <w:sz w:val="26"/>
          <w:szCs w:val="26"/>
          <w:rtl/>
          <w:lang w:bidi="fa-IR"/>
        </w:rPr>
        <w:t xml:space="preserve"> و همکاران، 2022)</w:t>
      </w:r>
      <w:r w:rsidRPr="00D644F5">
        <w:rPr>
          <w:rFonts w:cs="B Zar" w:hint="cs"/>
          <w:sz w:val="26"/>
          <w:szCs w:val="26"/>
          <w:rtl/>
        </w:rPr>
        <w:t>. این بیماری به غلاف میلین که نورون‌ها را می پوشاند، آسیب می‌رساند (سوردا بالستر</w:t>
      </w:r>
      <w:r w:rsidRPr="00D644F5">
        <w:rPr>
          <w:rStyle w:val="FootnoteReference"/>
          <w:rFonts w:cs="B Zar"/>
          <w:sz w:val="26"/>
          <w:szCs w:val="26"/>
          <w:rtl/>
        </w:rPr>
        <w:footnoteReference w:id="3"/>
      </w:r>
      <w:r w:rsidRPr="00D644F5">
        <w:rPr>
          <w:rFonts w:cs="B Zar" w:hint="cs"/>
          <w:sz w:val="26"/>
          <w:szCs w:val="26"/>
          <w:rtl/>
          <w:lang w:bidi="fa-IR"/>
        </w:rPr>
        <w:t xml:space="preserve"> و</w:t>
      </w:r>
      <w:r w:rsidRPr="00D644F5">
        <w:rPr>
          <w:rFonts w:cs="B Zar" w:hint="cs"/>
          <w:sz w:val="26"/>
          <w:szCs w:val="26"/>
          <w:rtl/>
        </w:rPr>
        <w:t xml:space="preserve"> همکاران، 2023). سیستم خودایمنی فرد بیش از حد فعال است و اجزای سیستم عصبی مرکزی را</w:t>
      </w:r>
      <w:r w:rsidR="00B0219F" w:rsidRPr="00D644F5">
        <w:rPr>
          <w:rFonts w:cs="B Zar" w:hint="cs"/>
          <w:sz w:val="26"/>
          <w:szCs w:val="26"/>
          <w:rtl/>
        </w:rPr>
        <w:t xml:space="preserve"> به عنوان عوامل خارجی در نظر می‌</w:t>
      </w:r>
      <w:r w:rsidRPr="00D644F5">
        <w:rPr>
          <w:rFonts w:cs="B Zar" w:hint="cs"/>
          <w:sz w:val="26"/>
          <w:szCs w:val="26"/>
          <w:rtl/>
        </w:rPr>
        <w:t>گیرد و به آن‌ها حمله می</w:t>
      </w:r>
      <w:r w:rsidR="00E97C23" w:rsidRPr="00D644F5">
        <w:rPr>
          <w:rFonts w:cs="B Zar" w:hint="cs"/>
          <w:sz w:val="26"/>
          <w:szCs w:val="26"/>
          <w:rtl/>
        </w:rPr>
        <w:t xml:space="preserve">‌کند (فیضی پور و همکاران،2020). مالتیپل اسکلروزیس </w:t>
      </w:r>
      <w:r w:rsidRPr="00D644F5">
        <w:rPr>
          <w:rFonts w:cs="B Zar" w:hint="cs"/>
          <w:sz w:val="26"/>
          <w:szCs w:val="26"/>
          <w:rtl/>
        </w:rPr>
        <w:t>بیماری شایعی است که در اوایل بزرگسالی رخ می‌دهد و افراد جوان را درگیر می‌کند (روشنی و همکاران، 1401). بین سنین 20 تا 40 سالگی بروز می‌کند و نرخ ابتلا در زنان 2 تا 3 برابر بیشتر از مردان می‌باشد (علیزاده و همکاران، 1398).</w:t>
      </w:r>
      <w:r w:rsidRPr="00D644F5">
        <w:rPr>
          <w:rFonts w:cs="B Zar" w:hint="cs"/>
          <w:sz w:val="26"/>
          <w:szCs w:val="26"/>
          <w:rtl/>
          <w:lang w:bidi="fa-IR"/>
        </w:rPr>
        <w:t xml:space="preserve"> ع</w:t>
      </w:r>
      <w:r w:rsidR="00E97C23" w:rsidRPr="00D644F5">
        <w:rPr>
          <w:rFonts w:cs="B Zar" w:hint="cs"/>
          <w:sz w:val="26"/>
          <w:szCs w:val="26"/>
          <w:rtl/>
          <w:lang w:bidi="fa-IR"/>
        </w:rPr>
        <w:t>لی رغم بروز و شیوع افزایش یافته‌</w:t>
      </w:r>
      <w:r w:rsidRPr="00D644F5">
        <w:rPr>
          <w:rFonts w:cs="B Zar" w:hint="cs"/>
          <w:sz w:val="26"/>
          <w:szCs w:val="26"/>
          <w:rtl/>
          <w:lang w:bidi="fa-IR"/>
        </w:rPr>
        <w:t>ی این بیماری در کشورهای در حال توسعه و توسعه یافته، همچنان علت اصلی بیماری و مکانیسم‌های موجود در افزایش نرخ</w:t>
      </w:r>
      <w:r w:rsidR="00E97C23" w:rsidRPr="00D644F5">
        <w:rPr>
          <w:rFonts w:cs="B Zar" w:hint="cs"/>
          <w:sz w:val="26"/>
          <w:szCs w:val="26"/>
          <w:rtl/>
          <w:lang w:bidi="fa-IR"/>
        </w:rPr>
        <w:t xml:space="preserve"> شیوع مبهم هستند </w:t>
      </w:r>
      <w:r w:rsidRPr="00D644F5">
        <w:rPr>
          <w:rFonts w:cs="B Zar" w:hint="cs"/>
          <w:sz w:val="26"/>
          <w:szCs w:val="26"/>
          <w:rtl/>
          <w:lang w:bidi="fa-IR"/>
        </w:rPr>
        <w:t>(دابسون و گیووانانی</w:t>
      </w:r>
      <w:r w:rsidRPr="00D644F5">
        <w:rPr>
          <w:rStyle w:val="FootnoteReference"/>
          <w:rFonts w:cs="B Zar"/>
          <w:sz w:val="26"/>
          <w:szCs w:val="26"/>
          <w:rtl/>
          <w:lang w:bidi="fa-IR"/>
        </w:rPr>
        <w:footnoteReference w:id="4"/>
      </w:r>
      <w:r w:rsidRPr="00D644F5">
        <w:rPr>
          <w:rFonts w:cs="B Zar" w:hint="cs"/>
          <w:sz w:val="26"/>
          <w:szCs w:val="26"/>
          <w:rtl/>
          <w:lang w:bidi="fa-IR"/>
        </w:rPr>
        <w:t>، 2019).</w:t>
      </w:r>
      <w:r w:rsidRPr="00D644F5">
        <w:rPr>
          <w:rFonts w:cs="B Zar" w:hint="cs"/>
          <w:sz w:val="26"/>
          <w:szCs w:val="26"/>
          <w:rtl/>
        </w:rPr>
        <w:t xml:space="preserve"> شایع‌ترین عوارض این بیماری، در اثر تخریب میلین سیستم عصبی مرکزی و از دست دادن تدریجی </w:t>
      </w:r>
      <w:r w:rsidR="00E97C23" w:rsidRPr="00D644F5">
        <w:rPr>
          <w:rFonts w:cs="B Zar" w:hint="cs"/>
          <w:sz w:val="26"/>
          <w:szCs w:val="26"/>
          <w:rtl/>
        </w:rPr>
        <w:t xml:space="preserve">توان عضلانی؛ خستگی، </w:t>
      </w:r>
      <w:r w:rsidRPr="00D644F5">
        <w:rPr>
          <w:rFonts w:cs="B Zar" w:hint="cs"/>
          <w:sz w:val="26"/>
          <w:szCs w:val="26"/>
          <w:rtl/>
        </w:rPr>
        <w:t>گرفتگی عضلات، لرزش، عدم تعا</w:t>
      </w:r>
      <w:r w:rsidR="00B0219F" w:rsidRPr="00D644F5">
        <w:rPr>
          <w:rFonts w:cs="B Zar" w:hint="cs"/>
          <w:sz w:val="26"/>
          <w:szCs w:val="26"/>
          <w:rtl/>
        </w:rPr>
        <w:t xml:space="preserve">دل و اختلال در راه رفتن می‌باشد </w:t>
      </w:r>
      <w:r w:rsidR="00BD76A7">
        <w:rPr>
          <w:rFonts w:cs="B Zar" w:hint="cs"/>
          <w:sz w:val="26"/>
          <w:szCs w:val="26"/>
          <w:rtl/>
        </w:rPr>
        <w:t>(محمودی</w:t>
      </w:r>
      <w:r w:rsidRPr="00D644F5">
        <w:rPr>
          <w:rFonts w:cs="B Zar" w:hint="cs"/>
          <w:sz w:val="26"/>
          <w:szCs w:val="26"/>
          <w:rtl/>
        </w:rPr>
        <w:t xml:space="preserve"> و کاشی،1399).</w:t>
      </w:r>
      <w:r w:rsidR="00E97C23" w:rsidRPr="00D644F5">
        <w:rPr>
          <w:rFonts w:cs="B Zar" w:hint="cs"/>
          <w:sz w:val="26"/>
          <w:szCs w:val="26"/>
          <w:rtl/>
          <w:lang w:bidi="fa-IR"/>
        </w:rPr>
        <w:t xml:space="preserve"> همچنین سبب علائمی مانند</w:t>
      </w:r>
      <w:r w:rsidR="00AB1C81" w:rsidRPr="00D644F5">
        <w:rPr>
          <w:rFonts w:cs="B Zar" w:hint="cs"/>
          <w:sz w:val="26"/>
          <w:szCs w:val="26"/>
          <w:rtl/>
          <w:lang w:bidi="fa-IR"/>
        </w:rPr>
        <w:t xml:space="preserve"> مور</w:t>
      </w:r>
      <w:r w:rsidR="00E97C23" w:rsidRPr="00D644F5">
        <w:rPr>
          <w:rFonts w:cs="B Zar" w:hint="cs"/>
          <w:sz w:val="26"/>
          <w:szCs w:val="26"/>
          <w:rtl/>
          <w:lang w:bidi="fa-IR"/>
        </w:rPr>
        <w:t xml:space="preserve">مور شدن، واکنش‌های غیرارادی، </w:t>
      </w:r>
      <w:r w:rsidR="00AB1C81" w:rsidRPr="00D644F5">
        <w:rPr>
          <w:rFonts w:cs="B Zar" w:hint="cs"/>
          <w:sz w:val="26"/>
          <w:szCs w:val="26"/>
          <w:rtl/>
          <w:lang w:bidi="fa-IR"/>
        </w:rPr>
        <w:t>مشکل در صحبت کردن، مشکلات د</w:t>
      </w:r>
      <w:r w:rsidR="00E97C23" w:rsidRPr="00D644F5">
        <w:rPr>
          <w:rFonts w:cs="B Zar" w:hint="cs"/>
          <w:sz w:val="26"/>
          <w:szCs w:val="26"/>
          <w:rtl/>
          <w:lang w:bidi="fa-IR"/>
        </w:rPr>
        <w:t xml:space="preserve">یداری مانند کاهش دید یا دوبینی، </w:t>
      </w:r>
      <w:r w:rsidR="00AB1C81" w:rsidRPr="00D644F5">
        <w:rPr>
          <w:rFonts w:cs="B Zar" w:hint="cs"/>
          <w:sz w:val="26"/>
          <w:szCs w:val="26"/>
          <w:rtl/>
          <w:lang w:bidi="fa-IR"/>
        </w:rPr>
        <w:t>درد شدید یا درد مزمن و مشکل در دفع ادرار و مدفوع، دشواری در فکرکردن و مشکلات عاطفی یا ناخویشتن داری عاطفی در بیماران دید</w:t>
      </w:r>
      <w:r w:rsidR="00E97C23" w:rsidRPr="00D644F5">
        <w:rPr>
          <w:rFonts w:cs="B Zar" w:hint="cs"/>
          <w:sz w:val="26"/>
          <w:szCs w:val="26"/>
          <w:rtl/>
          <w:lang w:bidi="fa-IR"/>
        </w:rPr>
        <w:t>ه می‌شود (معینی و همکاران،1399).</w:t>
      </w:r>
      <w:r w:rsidR="00AB1C81" w:rsidRPr="00D644F5">
        <w:rPr>
          <w:rFonts w:cs="B Zar" w:hint="cs"/>
          <w:sz w:val="26"/>
          <w:szCs w:val="26"/>
          <w:rtl/>
          <w:lang w:bidi="fa-IR"/>
        </w:rPr>
        <w:t xml:space="preserve"> </w:t>
      </w:r>
      <w:r w:rsidR="00471459" w:rsidRPr="00D644F5">
        <w:rPr>
          <w:rFonts w:cs="B Zar" w:hint="cs"/>
          <w:sz w:val="26"/>
          <w:szCs w:val="26"/>
          <w:rtl/>
          <w:lang w:bidi="fa-IR"/>
        </w:rPr>
        <w:t>وجود</w:t>
      </w:r>
      <w:r w:rsidR="00C401AF" w:rsidRPr="00D644F5">
        <w:rPr>
          <w:rFonts w:cs="B Zar" w:hint="cs"/>
          <w:sz w:val="26"/>
          <w:szCs w:val="26"/>
          <w:rtl/>
          <w:lang w:bidi="fa-IR"/>
        </w:rPr>
        <w:t xml:space="preserve"> استرس و نداشتن تعادل هیجانی می‌</w:t>
      </w:r>
      <w:r w:rsidR="00471459" w:rsidRPr="00D644F5">
        <w:rPr>
          <w:rFonts w:cs="B Zar" w:hint="cs"/>
          <w:sz w:val="26"/>
          <w:szCs w:val="26"/>
          <w:rtl/>
          <w:lang w:bidi="fa-IR"/>
        </w:rPr>
        <w:t>تواند موجب تشدید نشانه‌ها شود و علائم جسمانی، هیجانی و شناختی را تجربه کنند (مسعودی مرغملکی</w:t>
      </w:r>
      <w:r w:rsidR="00B0219F" w:rsidRPr="00D644F5">
        <w:rPr>
          <w:rFonts w:cs="B Zar" w:hint="cs"/>
          <w:sz w:val="26"/>
          <w:szCs w:val="26"/>
          <w:rtl/>
          <w:lang w:bidi="fa-IR"/>
        </w:rPr>
        <w:t xml:space="preserve"> </w:t>
      </w:r>
      <w:r w:rsidR="00471459" w:rsidRPr="00D644F5">
        <w:rPr>
          <w:rFonts w:cs="B Zar" w:hint="cs"/>
          <w:sz w:val="26"/>
          <w:szCs w:val="26"/>
          <w:rtl/>
          <w:lang w:bidi="fa-IR"/>
        </w:rPr>
        <w:t xml:space="preserve">و همکاران، 1402). </w:t>
      </w:r>
      <w:r w:rsidR="00471459" w:rsidRPr="00D644F5">
        <w:rPr>
          <w:rFonts w:cs="B Zar" w:hint="cs"/>
          <w:sz w:val="26"/>
          <w:szCs w:val="26"/>
          <w:rtl/>
        </w:rPr>
        <w:t>مالتیپل اسکلروزیس</w:t>
      </w:r>
      <w:r w:rsidRPr="00D644F5">
        <w:rPr>
          <w:rFonts w:cs="B Zar" w:hint="cs"/>
          <w:sz w:val="26"/>
          <w:szCs w:val="26"/>
          <w:rtl/>
        </w:rPr>
        <w:t xml:space="preserve"> موجب می‌شود فرد استقلال، توانایی حضور مفید در خانواده و اجتماع، احساس شایستگی و اطمینان از خود را از دست دهد (کریمی و همکاران، 1399).</w:t>
      </w:r>
      <w:r w:rsidR="00AB1C81" w:rsidRPr="00D644F5">
        <w:rPr>
          <w:rFonts w:cs="B Zar" w:hint="cs"/>
          <w:sz w:val="26"/>
          <w:szCs w:val="26"/>
          <w:rtl/>
          <w:lang w:bidi="fa-IR"/>
        </w:rPr>
        <w:t xml:space="preserve"> زمانی که مبتلایان تحت فشار شرایط استرس زا قرار می‌گیرند، اگر </w:t>
      </w:r>
      <w:r w:rsidR="00B0219F" w:rsidRPr="00D644F5">
        <w:rPr>
          <w:rFonts w:cs="B Zar" w:hint="cs"/>
          <w:sz w:val="26"/>
          <w:szCs w:val="26"/>
          <w:rtl/>
          <w:lang w:bidi="fa-IR"/>
        </w:rPr>
        <w:t xml:space="preserve">احساس </w:t>
      </w:r>
      <w:r w:rsidR="00AB1C81" w:rsidRPr="00D644F5">
        <w:rPr>
          <w:rFonts w:cs="B Zar" w:hint="cs"/>
          <w:sz w:val="26"/>
          <w:szCs w:val="26"/>
          <w:rtl/>
          <w:lang w:bidi="fa-IR"/>
        </w:rPr>
        <w:t>کنند که می‌توانند شرایط را کنترل کنند، می‌توانند قوای ذهنی خود را زودتر بازیابند (کریستوپولوس</w:t>
      </w:r>
      <w:r w:rsidR="00AB1C81" w:rsidRPr="00D644F5">
        <w:rPr>
          <w:rStyle w:val="FootnoteReference"/>
          <w:rFonts w:cs="B Zar"/>
          <w:sz w:val="26"/>
          <w:szCs w:val="26"/>
          <w:rtl/>
          <w:lang w:bidi="fa-IR"/>
        </w:rPr>
        <w:footnoteReference w:id="5"/>
      </w:r>
      <w:r w:rsidR="00AB1C81" w:rsidRPr="00D644F5">
        <w:rPr>
          <w:rFonts w:cs="B Zar" w:hint="cs"/>
          <w:sz w:val="26"/>
          <w:szCs w:val="26"/>
          <w:rtl/>
          <w:lang w:bidi="fa-IR"/>
        </w:rPr>
        <w:t xml:space="preserve"> و همکاران، 2020)</w:t>
      </w:r>
      <w:r w:rsidR="00471459" w:rsidRPr="00D644F5">
        <w:rPr>
          <w:rFonts w:cs="B Zar" w:hint="cs"/>
          <w:sz w:val="26"/>
          <w:szCs w:val="26"/>
          <w:rtl/>
          <w:lang w:bidi="fa-IR"/>
        </w:rPr>
        <w:t>.</w:t>
      </w:r>
    </w:p>
    <w:p w:rsidR="006303E7" w:rsidRPr="00D644F5" w:rsidRDefault="00471459" w:rsidP="00D644F5">
      <w:pPr>
        <w:bidi/>
        <w:jc w:val="both"/>
        <w:rPr>
          <w:rFonts w:cs="B Zar"/>
          <w:sz w:val="26"/>
          <w:szCs w:val="26"/>
          <w:rtl/>
          <w:lang w:bidi="fa-IR"/>
        </w:rPr>
      </w:pPr>
      <w:r w:rsidRPr="00D644F5">
        <w:rPr>
          <w:rFonts w:cs="B Zar" w:hint="cs"/>
          <w:sz w:val="26"/>
          <w:szCs w:val="26"/>
          <w:rtl/>
        </w:rPr>
        <w:t>یکی از دیگر ویژگی‌های مهمی که در بیماری‌های مزمن دارای اهمیت است، خوددلسوزی</w:t>
      </w:r>
      <w:r w:rsidRPr="00D644F5">
        <w:rPr>
          <w:rStyle w:val="FootnoteReference"/>
          <w:rFonts w:cs="B Zar"/>
          <w:sz w:val="26"/>
          <w:szCs w:val="26"/>
          <w:rtl/>
        </w:rPr>
        <w:footnoteReference w:id="6"/>
      </w:r>
      <w:r w:rsidRPr="00D644F5">
        <w:rPr>
          <w:rFonts w:cs="B Zar" w:hint="cs"/>
          <w:sz w:val="26"/>
          <w:szCs w:val="26"/>
          <w:rtl/>
        </w:rPr>
        <w:t xml:space="preserve"> است (رحیم‌زادگان و همکاران، 1401) که به معنای مراقبت و دلسوزی کردن نسبت به خود در مواجهه با سختی‌ها و مشکلات زندگی فردی و اجتماعی می‌باشد (عصاره و همکاران، 1401)</w:t>
      </w:r>
      <w:r w:rsidR="00C65C09" w:rsidRPr="00D644F5">
        <w:rPr>
          <w:rFonts w:cs="B Zar" w:hint="cs"/>
          <w:sz w:val="26"/>
          <w:szCs w:val="26"/>
          <w:rtl/>
        </w:rPr>
        <w:t>.</w:t>
      </w:r>
      <w:r w:rsidRPr="00D644F5">
        <w:rPr>
          <w:rFonts w:cs="B Zar" w:hint="cs"/>
          <w:sz w:val="26"/>
          <w:szCs w:val="26"/>
          <w:rtl/>
        </w:rPr>
        <w:t xml:space="preserve"> </w:t>
      </w:r>
      <w:r w:rsidR="00C65C09" w:rsidRPr="00D644F5">
        <w:rPr>
          <w:rFonts w:cs="B Zar" w:hint="cs"/>
          <w:sz w:val="26"/>
          <w:szCs w:val="26"/>
          <w:rtl/>
        </w:rPr>
        <w:t xml:space="preserve">موجب فراهم‌کردن ظرفیت دریافت حمایت اجتماعی و پاسخ فیزیولوژیکی سازگارانه نسبت به استرس، اضطراب، افسردگی و مسائل مرتبط می‌شود (باقری و همکاران، 1401). </w:t>
      </w:r>
      <w:r w:rsidR="00C65C09" w:rsidRPr="00D644F5">
        <w:rPr>
          <w:rFonts w:cs="B Zar" w:hint="cs"/>
          <w:sz w:val="26"/>
          <w:szCs w:val="26"/>
          <w:rtl/>
          <w:lang w:bidi="fa-IR"/>
        </w:rPr>
        <w:t>در واقع</w:t>
      </w:r>
      <w:r w:rsidR="00C401AF" w:rsidRPr="00D644F5">
        <w:rPr>
          <w:rFonts w:cs="B Zar" w:hint="cs"/>
          <w:sz w:val="26"/>
          <w:szCs w:val="26"/>
          <w:rtl/>
          <w:lang w:bidi="fa-IR"/>
        </w:rPr>
        <w:t xml:space="preserve"> شفقت به خود انسان را قوی تر می‌</w:t>
      </w:r>
      <w:r w:rsidR="00C65C09" w:rsidRPr="00D644F5">
        <w:rPr>
          <w:rFonts w:cs="B Zar" w:hint="cs"/>
          <w:sz w:val="26"/>
          <w:szCs w:val="26"/>
          <w:rtl/>
          <w:lang w:bidi="fa-IR"/>
        </w:rPr>
        <w:t xml:space="preserve">کند، زمانی که به جای محکوم کردن خود، با دیدی حمایتی و </w:t>
      </w:r>
      <w:r w:rsidR="00C65C09" w:rsidRPr="00D644F5">
        <w:rPr>
          <w:rFonts w:cs="B Zar" w:hint="cs"/>
          <w:sz w:val="26"/>
          <w:szCs w:val="26"/>
          <w:rtl/>
          <w:lang w:bidi="fa-IR"/>
        </w:rPr>
        <w:lastRenderedPageBreak/>
        <w:t>خیرخواهانه با خود رفتار کنیم و نقص‌هایمان را تصدیق کنیم، منجر به کاهش احساس بی لیاقتی ما می‌شود (نف</w:t>
      </w:r>
      <w:r w:rsidR="00C65C09" w:rsidRPr="00D644F5">
        <w:rPr>
          <w:rStyle w:val="FootnoteReference"/>
          <w:rFonts w:cs="B Zar"/>
          <w:sz w:val="26"/>
          <w:szCs w:val="26"/>
          <w:rtl/>
          <w:lang w:bidi="fa-IR"/>
        </w:rPr>
        <w:footnoteReference w:id="7"/>
      </w:r>
      <w:r w:rsidR="00C65C09" w:rsidRPr="00D644F5">
        <w:rPr>
          <w:rFonts w:cs="B Zar" w:hint="cs"/>
          <w:sz w:val="26"/>
          <w:szCs w:val="26"/>
          <w:rtl/>
          <w:lang w:bidi="fa-IR"/>
        </w:rPr>
        <w:t>، 2023).</w:t>
      </w:r>
      <w:r w:rsidR="00C401AF" w:rsidRPr="00D644F5">
        <w:rPr>
          <w:rFonts w:cs="B Zar" w:hint="cs"/>
          <w:sz w:val="26"/>
          <w:szCs w:val="26"/>
          <w:rtl/>
          <w:lang w:bidi="fa-IR"/>
        </w:rPr>
        <w:t xml:space="preserve"> </w:t>
      </w:r>
      <w:r w:rsidR="00C401AF" w:rsidRPr="00D644F5">
        <w:rPr>
          <w:rFonts w:cs="B Zar" w:hint="cs"/>
          <w:sz w:val="26"/>
          <w:szCs w:val="26"/>
          <w:rtl/>
        </w:rPr>
        <w:t xml:space="preserve">مبتلایان به مالتیپل اسکلروزیس </w:t>
      </w:r>
      <w:r w:rsidRPr="00D644F5">
        <w:rPr>
          <w:rFonts w:cs="B Zar" w:hint="cs"/>
          <w:sz w:val="26"/>
          <w:szCs w:val="26"/>
          <w:rtl/>
        </w:rPr>
        <w:t>خوددلسوزی پایینی دارند که با گرایش به خودکشی رابطه دارد (علمداریان و همکاران، 1402) و موجب کاهش سرسختی، امیدواری و کیفیت زن</w:t>
      </w:r>
      <w:r w:rsidR="00C401AF" w:rsidRPr="00D644F5">
        <w:rPr>
          <w:rFonts w:cs="B Zar" w:hint="cs"/>
          <w:sz w:val="26"/>
          <w:szCs w:val="26"/>
          <w:rtl/>
        </w:rPr>
        <w:t xml:space="preserve">دگی بیماران مالتیپل اسکلروزیس </w:t>
      </w:r>
      <w:r w:rsidRPr="00D644F5">
        <w:rPr>
          <w:rFonts w:cs="B Zar" w:hint="cs"/>
          <w:sz w:val="26"/>
          <w:szCs w:val="26"/>
          <w:rtl/>
        </w:rPr>
        <w:t>می‌شود (سادات متولی و همکاران، 1402).</w:t>
      </w:r>
    </w:p>
    <w:p w:rsidR="00327A14" w:rsidRPr="00D644F5" w:rsidRDefault="00327A14" w:rsidP="00D644F5">
      <w:pPr>
        <w:bidi/>
        <w:jc w:val="both"/>
        <w:rPr>
          <w:rFonts w:cs="B Zar"/>
          <w:sz w:val="26"/>
          <w:szCs w:val="26"/>
          <w:rtl/>
          <w:lang w:bidi="fa-IR"/>
        </w:rPr>
      </w:pPr>
      <w:r w:rsidRPr="00D644F5">
        <w:rPr>
          <w:rFonts w:cs="B Zar" w:hint="cs"/>
          <w:sz w:val="26"/>
          <w:szCs w:val="26"/>
          <w:rtl/>
        </w:rPr>
        <w:t>به گفته‌ی آدلر</w:t>
      </w:r>
      <w:r w:rsidRPr="00D644F5">
        <w:rPr>
          <w:rStyle w:val="FootnoteReference"/>
          <w:rFonts w:cs="B Zar"/>
          <w:sz w:val="26"/>
          <w:szCs w:val="26"/>
          <w:rtl/>
        </w:rPr>
        <w:footnoteReference w:id="8"/>
      </w:r>
      <w:r w:rsidRPr="00D644F5">
        <w:rPr>
          <w:rFonts w:cs="B Zar" w:hint="cs"/>
          <w:sz w:val="26"/>
          <w:szCs w:val="26"/>
          <w:rtl/>
        </w:rPr>
        <w:t xml:space="preserve"> افرادی که توانایی شرکت در جامعه را ندارند همیشه احساس حقارت</w:t>
      </w:r>
      <w:r w:rsidRPr="00D644F5">
        <w:rPr>
          <w:rStyle w:val="FootnoteReference"/>
          <w:rFonts w:cs="B Zar"/>
          <w:sz w:val="26"/>
          <w:szCs w:val="26"/>
          <w:rtl/>
        </w:rPr>
        <w:footnoteReference w:id="9"/>
      </w:r>
      <w:r w:rsidRPr="00D644F5">
        <w:rPr>
          <w:rFonts w:cs="B Zar" w:hint="cs"/>
          <w:sz w:val="26"/>
          <w:szCs w:val="26"/>
          <w:rtl/>
        </w:rPr>
        <w:t xml:space="preserve"> می‌کنند، که با اجتماعی بودن، زندگی اجتماعی و روابط اجتماعی رابطه دارد (ارگون باساک و آیدین</w:t>
      </w:r>
      <w:r w:rsidRPr="00D644F5">
        <w:rPr>
          <w:rStyle w:val="FootnoteReference"/>
          <w:rFonts w:cs="B Zar"/>
          <w:sz w:val="26"/>
          <w:szCs w:val="26"/>
          <w:rtl/>
        </w:rPr>
        <w:footnoteReference w:id="10"/>
      </w:r>
      <w:r w:rsidRPr="00D644F5">
        <w:rPr>
          <w:rFonts w:cs="B Zar"/>
          <w:sz w:val="26"/>
          <w:szCs w:val="26"/>
        </w:rPr>
        <w:t xml:space="preserve"> </w:t>
      </w:r>
      <w:r w:rsidRPr="00D644F5">
        <w:rPr>
          <w:rFonts w:cs="B Zar" w:hint="cs"/>
          <w:sz w:val="26"/>
          <w:szCs w:val="26"/>
          <w:rtl/>
        </w:rPr>
        <w:t>،2019).</w:t>
      </w:r>
      <w:r w:rsidR="00D4666D" w:rsidRPr="00D644F5">
        <w:rPr>
          <w:rFonts w:cs="B Zar" w:hint="cs"/>
          <w:sz w:val="26"/>
          <w:szCs w:val="26"/>
          <w:rtl/>
          <w:lang w:bidi="fa-IR"/>
        </w:rPr>
        <w:t xml:space="preserve"> احساس حقارت یا احساس کهتری به احساس پیچیده ی شرم، کم رویی، ترس و حتی دلسردی اشاره دارد (یانگ</w:t>
      </w:r>
      <w:r w:rsidR="00D4666D" w:rsidRPr="00D644F5">
        <w:rPr>
          <w:rStyle w:val="FootnoteReference"/>
          <w:rFonts w:cs="B Zar"/>
          <w:sz w:val="26"/>
          <w:szCs w:val="26"/>
          <w:rtl/>
          <w:lang w:bidi="fa-IR"/>
        </w:rPr>
        <w:footnoteReference w:id="11"/>
      </w:r>
      <w:r w:rsidR="00D4666D" w:rsidRPr="00D644F5">
        <w:rPr>
          <w:rFonts w:cs="B Zar" w:hint="cs"/>
          <w:sz w:val="26"/>
          <w:szCs w:val="26"/>
          <w:rtl/>
          <w:lang w:bidi="fa-IR"/>
        </w:rPr>
        <w:t xml:space="preserve"> و همکاران، 2023). که با مقایسه خود با دیگران ایجاد می‌شود (دو</w:t>
      </w:r>
      <w:r w:rsidR="006303E7" w:rsidRPr="00D644F5">
        <w:rPr>
          <w:rStyle w:val="FootnoteReference"/>
          <w:rFonts w:cs="B Zar"/>
          <w:sz w:val="26"/>
          <w:szCs w:val="26"/>
          <w:rtl/>
          <w:lang w:bidi="fa-IR"/>
        </w:rPr>
        <w:footnoteReference w:id="12"/>
      </w:r>
      <w:r w:rsidR="00D4666D" w:rsidRPr="00D644F5">
        <w:rPr>
          <w:rFonts w:cs="B Zar" w:hint="cs"/>
          <w:sz w:val="26"/>
          <w:szCs w:val="26"/>
          <w:rtl/>
          <w:lang w:bidi="fa-IR"/>
        </w:rPr>
        <w:t xml:space="preserve"> و همکاران، 2023).</w:t>
      </w:r>
      <w:r w:rsidRPr="00D644F5">
        <w:rPr>
          <w:rFonts w:cs="B Zar" w:hint="cs"/>
          <w:sz w:val="26"/>
          <w:szCs w:val="26"/>
          <w:rtl/>
        </w:rPr>
        <w:t xml:space="preserve"> منشأ احساس حقارت یا کهتری یک باور عمیق، نادرست و پایا درمورد پایین بودن سطح توانایی‌های عقلانی و جسمانی می‌باشد که موجب کاهش شایستگی‌ها، تردید نسبت به توانمندی‌ها، ارزشمندی‌ها و ناارزنده سازی در ابعاد مختلف زندگی فرد می‌شود (غفاری و </w:t>
      </w:r>
      <w:r w:rsidRPr="00D644F5">
        <w:rPr>
          <w:rFonts w:cs="B Zar" w:hint="cs"/>
          <w:sz w:val="26"/>
          <w:szCs w:val="26"/>
          <w:rtl/>
          <w:lang w:bidi="fa-IR"/>
        </w:rPr>
        <w:t>همکاران</w:t>
      </w:r>
      <w:r w:rsidRPr="00D644F5">
        <w:rPr>
          <w:rFonts w:cs="B Zar" w:hint="cs"/>
          <w:sz w:val="26"/>
          <w:szCs w:val="26"/>
          <w:rtl/>
        </w:rPr>
        <w:t>، 1401) که موجب می‌شود فرد هیجانات دردناکی مانند تردید و یأس، کاهش رفاه‌ذهنی، نمایان شدن نشانه‌های افسردگی، خودارزیابی‌های سخت‌گیرانه و عزت نفس پایین را تجربه کند (تو</w:t>
      </w:r>
      <w:r w:rsidRPr="00D644F5">
        <w:rPr>
          <w:rStyle w:val="FootnoteReference"/>
          <w:rFonts w:cs="B Zar"/>
          <w:sz w:val="26"/>
          <w:szCs w:val="26"/>
          <w:rtl/>
        </w:rPr>
        <w:footnoteReference w:id="13"/>
      </w:r>
      <w:r w:rsidRPr="00D644F5">
        <w:rPr>
          <w:rFonts w:cs="B Zar" w:hint="cs"/>
          <w:sz w:val="26"/>
          <w:szCs w:val="26"/>
          <w:rtl/>
        </w:rPr>
        <w:t xml:space="preserve"> و همکاران، 2021). </w:t>
      </w:r>
      <w:r w:rsidR="00D4666D" w:rsidRPr="00D644F5">
        <w:rPr>
          <w:rFonts w:cs="B Zar" w:hint="cs"/>
          <w:sz w:val="26"/>
          <w:szCs w:val="26"/>
          <w:rtl/>
          <w:lang w:bidi="fa-IR"/>
        </w:rPr>
        <w:t>معمولا احساس حقارت ضعف و درماندگی درک شده را نشان می‌دهند و احساس حقارت شدید به راحتی می‌تواند موجب بیماری‌های مختلفی مانند اختلالات غدد درون ریز، کاهش ایمنی و حتی افسردگی شود (لیو</w:t>
      </w:r>
      <w:r w:rsidR="00D4666D" w:rsidRPr="00D644F5">
        <w:rPr>
          <w:rStyle w:val="FootnoteReference"/>
          <w:rFonts w:cs="B Zar"/>
          <w:sz w:val="26"/>
          <w:szCs w:val="26"/>
          <w:rtl/>
          <w:lang w:bidi="fa-IR"/>
        </w:rPr>
        <w:footnoteReference w:id="14"/>
      </w:r>
      <w:r w:rsidR="00D4666D" w:rsidRPr="00D644F5">
        <w:rPr>
          <w:rFonts w:cs="B Zar" w:hint="cs"/>
          <w:sz w:val="26"/>
          <w:szCs w:val="26"/>
          <w:rtl/>
          <w:lang w:bidi="fa-IR"/>
        </w:rPr>
        <w:t xml:space="preserve"> و همکاران، 2022).</w:t>
      </w:r>
      <w:r w:rsidR="00D4666D" w:rsidRPr="00D644F5">
        <w:rPr>
          <w:rFonts w:cs="B Zar" w:hint="cs"/>
          <w:sz w:val="26"/>
          <w:szCs w:val="26"/>
          <w:rtl/>
        </w:rPr>
        <w:t xml:space="preserve"> </w:t>
      </w:r>
      <w:r w:rsidR="006303E7" w:rsidRPr="00D644F5">
        <w:rPr>
          <w:rFonts w:cs="B Zar" w:hint="cs"/>
          <w:sz w:val="26"/>
          <w:szCs w:val="26"/>
          <w:rtl/>
        </w:rPr>
        <w:t>تغییرات ناشی از بیماری مالتیپل اسکلروزیس</w:t>
      </w:r>
      <w:r w:rsidRPr="00D644F5">
        <w:rPr>
          <w:rFonts w:cs="B Zar" w:hint="cs"/>
          <w:sz w:val="26"/>
          <w:szCs w:val="26"/>
          <w:rtl/>
        </w:rPr>
        <w:t xml:space="preserve"> بر عزت نفس و احساس ارزشمندی فرد اثر می‌گذارد که موجب تجربه‌ی احساس حقارت می‌شود (جلویاری و همکاران، 1401). </w:t>
      </w:r>
      <w:r w:rsidR="006303E7" w:rsidRPr="00D644F5">
        <w:rPr>
          <w:rFonts w:cs="B Zar" w:hint="cs"/>
          <w:sz w:val="26"/>
          <w:szCs w:val="26"/>
          <w:rtl/>
          <w:lang w:bidi="fa-IR"/>
        </w:rPr>
        <w:t>این افراد هیجان‌های منفی را تجربه می‌کنند و از ترس طرد شدن، از تعامل با دیگران اجتناب می‌کنند (لی</w:t>
      </w:r>
      <w:r w:rsidR="006303E7" w:rsidRPr="00D644F5">
        <w:rPr>
          <w:rStyle w:val="FootnoteReference"/>
          <w:rFonts w:cs="B Zar"/>
          <w:sz w:val="26"/>
          <w:szCs w:val="26"/>
          <w:rtl/>
          <w:lang w:bidi="fa-IR"/>
        </w:rPr>
        <w:footnoteReference w:id="15"/>
      </w:r>
      <w:r w:rsidR="006303E7" w:rsidRPr="00D644F5">
        <w:rPr>
          <w:rFonts w:cs="B Zar" w:hint="cs"/>
          <w:sz w:val="26"/>
          <w:szCs w:val="26"/>
          <w:rtl/>
          <w:lang w:bidi="fa-IR"/>
        </w:rPr>
        <w:t xml:space="preserve"> و همکاران، 2023).</w:t>
      </w:r>
    </w:p>
    <w:p w:rsidR="00327A14" w:rsidRPr="00D644F5" w:rsidRDefault="00327A14" w:rsidP="00D644F5">
      <w:pPr>
        <w:bidi/>
        <w:jc w:val="both"/>
        <w:rPr>
          <w:rFonts w:cs="B Zar"/>
          <w:sz w:val="26"/>
          <w:szCs w:val="26"/>
          <w:rtl/>
        </w:rPr>
      </w:pPr>
      <w:r w:rsidRPr="00D644F5">
        <w:rPr>
          <w:rFonts w:cs="B Zar" w:hint="cs"/>
          <w:sz w:val="26"/>
          <w:szCs w:val="26"/>
          <w:rtl/>
        </w:rPr>
        <w:t>برای کاهش مشکلات ر</w:t>
      </w:r>
      <w:r w:rsidR="00D644F5" w:rsidRPr="00D644F5">
        <w:rPr>
          <w:rFonts w:cs="B Zar" w:hint="cs"/>
          <w:sz w:val="26"/>
          <w:szCs w:val="26"/>
          <w:rtl/>
        </w:rPr>
        <w:t>وانشناختی بیماران مبتلا به مالتیپل اسکلروزیس</w:t>
      </w:r>
      <w:r w:rsidRPr="00D644F5">
        <w:rPr>
          <w:rFonts w:cs="B Zar" w:hint="cs"/>
          <w:sz w:val="26"/>
          <w:szCs w:val="26"/>
          <w:rtl/>
        </w:rPr>
        <w:t xml:space="preserve"> از رویکرد‌های روان درمانی مختلفی استفاده </w:t>
      </w:r>
      <w:r w:rsidR="006303E7" w:rsidRPr="00D644F5">
        <w:rPr>
          <w:rFonts w:cs="B Zar" w:hint="cs"/>
          <w:sz w:val="26"/>
          <w:szCs w:val="26"/>
          <w:rtl/>
        </w:rPr>
        <w:t xml:space="preserve"> </w:t>
      </w:r>
      <w:r w:rsidRPr="00D644F5">
        <w:rPr>
          <w:rFonts w:cs="B Zar" w:hint="cs"/>
          <w:sz w:val="26"/>
          <w:szCs w:val="26"/>
          <w:rtl/>
        </w:rPr>
        <w:t>می‌شود، یکی از این رویکرد‌ها درمان مبتنی بر سبک زندگی آدلری</w:t>
      </w:r>
      <w:r w:rsidR="00D644F5" w:rsidRPr="00D644F5">
        <w:rPr>
          <w:rStyle w:val="FootnoteReference"/>
          <w:rFonts w:cs="B Zar"/>
          <w:sz w:val="26"/>
          <w:szCs w:val="26"/>
          <w:rtl/>
        </w:rPr>
        <w:footnoteReference w:id="16"/>
      </w:r>
      <w:r w:rsidRPr="00D644F5">
        <w:rPr>
          <w:rFonts w:cs="B Zar" w:hint="cs"/>
          <w:sz w:val="26"/>
          <w:szCs w:val="26"/>
          <w:rtl/>
        </w:rPr>
        <w:t xml:space="preserve"> است. درمان مبتنی بر سبک زندگی آدلری</w:t>
      </w:r>
      <w:r w:rsidR="00D644F5" w:rsidRPr="00D644F5">
        <w:rPr>
          <w:rFonts w:cs="B Zar" w:hint="cs"/>
          <w:sz w:val="26"/>
          <w:szCs w:val="26"/>
          <w:rtl/>
        </w:rPr>
        <w:t xml:space="preserve"> مداخله‌</w:t>
      </w:r>
      <w:r w:rsidRPr="00D644F5">
        <w:rPr>
          <w:rFonts w:cs="B Zar" w:hint="cs"/>
          <w:sz w:val="26"/>
          <w:szCs w:val="26"/>
          <w:rtl/>
        </w:rPr>
        <w:t>ای موثر برای چالش‌های روان شناختی</w:t>
      </w:r>
      <w:r w:rsidRPr="00D644F5">
        <w:rPr>
          <w:rFonts w:cs="B Zar"/>
          <w:sz w:val="26"/>
          <w:szCs w:val="26"/>
        </w:rPr>
        <w:t xml:space="preserve"> </w:t>
      </w:r>
      <w:r w:rsidRPr="00D644F5">
        <w:rPr>
          <w:rFonts w:cs="B Zar" w:hint="cs"/>
          <w:sz w:val="26"/>
          <w:szCs w:val="26"/>
          <w:rtl/>
        </w:rPr>
        <w:t>می‌باشد که سبک زندگی بیماران را تحت تاثیر قرار می‌دهد، به این صورت که اهداف ناکارآمد قبلی را با اهدافی جدید و کارآمد جایگزین می‌کند (اسدی لویه و همکاران، 1400) و به تغییراتی بر خودکارآمدی، حس انسجام و شفقت به خود می‌انجامد که موجب ایجاد احساس</w:t>
      </w:r>
      <w:r w:rsidR="006303E7" w:rsidRPr="00D644F5">
        <w:rPr>
          <w:rFonts w:cs="B Zar" w:hint="cs"/>
          <w:sz w:val="26"/>
          <w:szCs w:val="26"/>
          <w:rtl/>
        </w:rPr>
        <w:t xml:space="preserve"> </w:t>
      </w:r>
      <w:r w:rsidRPr="00D644F5">
        <w:rPr>
          <w:rFonts w:cs="B Zar" w:hint="cs"/>
          <w:sz w:val="26"/>
          <w:szCs w:val="26"/>
          <w:rtl/>
        </w:rPr>
        <w:t xml:space="preserve">«من می‌توانم» می‌شود، هنگامی که فرد قصد تغییر اهداف و سبک زندگی اش را دارد با سختی‌ها و ناامیدی‌های زیادی روبرو </w:t>
      </w:r>
      <w:r w:rsidRPr="00D644F5">
        <w:rPr>
          <w:rFonts w:cs="B Zar" w:hint="cs"/>
          <w:sz w:val="26"/>
          <w:szCs w:val="26"/>
          <w:rtl/>
        </w:rPr>
        <w:lastRenderedPageBreak/>
        <w:t>می‌شود (رضاپور و نصوحی، 1397). یکی از پایه‌های اساسی این رویکرد این است که اگر کسی بتواند فکر خود را تغییر دهد، پیرو آن احساس و رفتار او نیز تغییر می‌کند (طبا،1399). استفاده از تشویق و دلگرمی، تاکید بر نقاط قوت و احساس اجتماعی و همچنین کار، سبب افزایش منابع مقابله ای مراجعان مانند؛</w:t>
      </w:r>
      <w:r w:rsidRPr="00D644F5">
        <w:rPr>
          <w:rFonts w:cs="B Zar"/>
          <w:sz w:val="26"/>
          <w:szCs w:val="26"/>
        </w:rPr>
        <w:t xml:space="preserve"> </w:t>
      </w:r>
      <w:r w:rsidRPr="00D644F5">
        <w:rPr>
          <w:rFonts w:cs="B Zar" w:hint="cs"/>
          <w:sz w:val="26"/>
          <w:szCs w:val="26"/>
          <w:rtl/>
        </w:rPr>
        <w:t xml:space="preserve">اعتماد به نفس، خودکنترلی، خود‌پذیرشی و دیگر‌پذیرشی، خود‌مراقبتی و رضایت‌مندی کلی آن‌ها می‌شود (ملا نوروزی و همکاران، 1397) و احساس دلسردی و حقارت را کاهش می‌دهد (کیم </w:t>
      </w:r>
      <w:r w:rsidRPr="00D644F5">
        <w:rPr>
          <w:rStyle w:val="FootnoteReference"/>
          <w:rFonts w:cs="B Zar"/>
          <w:sz w:val="26"/>
          <w:szCs w:val="26"/>
          <w:rtl/>
        </w:rPr>
        <w:footnoteReference w:id="17"/>
      </w:r>
      <w:r w:rsidRPr="00D644F5">
        <w:rPr>
          <w:rFonts w:cs="B Zar" w:hint="cs"/>
          <w:sz w:val="26"/>
          <w:szCs w:val="26"/>
          <w:rtl/>
        </w:rPr>
        <w:t>و همکاران،2020).</w:t>
      </w:r>
    </w:p>
    <w:p w:rsidR="00754A70" w:rsidRPr="00D644F5" w:rsidRDefault="00754A70" w:rsidP="00D644F5">
      <w:pPr>
        <w:bidi/>
        <w:spacing w:after="0" w:line="240" w:lineRule="auto"/>
        <w:jc w:val="both"/>
        <w:rPr>
          <w:rFonts w:cs="B Zar"/>
          <w:sz w:val="26"/>
          <w:szCs w:val="26"/>
          <w:rtl/>
          <w:lang w:bidi="fa-IR"/>
        </w:rPr>
      </w:pPr>
      <w:r w:rsidRPr="00D644F5">
        <w:rPr>
          <w:rFonts w:cs="B Zar" w:hint="cs"/>
          <w:sz w:val="26"/>
          <w:szCs w:val="26"/>
          <w:rtl/>
          <w:lang w:bidi="fa-IR"/>
        </w:rPr>
        <w:t>مطالعات نشان داده‌اند که مشاوره‌ی گروهی آدلری سبب بهبود شفقت به خود و کاهش اضطراب وجودی زنان نابارور شد</w:t>
      </w:r>
      <w:r w:rsidR="00BE0FEA" w:rsidRPr="00D644F5">
        <w:rPr>
          <w:rFonts w:cs="B Zar" w:hint="cs"/>
          <w:sz w:val="26"/>
          <w:szCs w:val="26"/>
          <w:rtl/>
          <w:lang w:bidi="fa-IR"/>
        </w:rPr>
        <w:t xml:space="preserve"> (زارعی و نجاتیان، 1403). </w:t>
      </w:r>
      <w:r w:rsidRPr="00D644F5">
        <w:rPr>
          <w:rFonts w:cs="B Zar" w:hint="cs"/>
          <w:sz w:val="26"/>
          <w:szCs w:val="26"/>
          <w:rtl/>
          <w:lang w:bidi="fa-IR"/>
        </w:rPr>
        <w:t xml:space="preserve">و </w:t>
      </w:r>
      <w:r w:rsidRPr="00D644F5">
        <w:rPr>
          <w:rStyle w:val="rynqvb"/>
          <w:rFonts w:cs="B Zar" w:hint="cs"/>
          <w:sz w:val="26"/>
          <w:szCs w:val="26"/>
          <w:rtl/>
          <w:lang w:bidi="fa-IR"/>
        </w:rPr>
        <w:t>در غلبه بر حقارت و افزایش اعتماد به نفس دانش آموزان نیز مؤثر بود</w:t>
      </w:r>
      <w:r w:rsidR="00BE0FEA" w:rsidRPr="00D644F5">
        <w:rPr>
          <w:rFonts w:cs="B Zar" w:hint="cs"/>
          <w:sz w:val="26"/>
          <w:szCs w:val="26"/>
          <w:rtl/>
          <w:lang w:bidi="fa-IR"/>
        </w:rPr>
        <w:t xml:space="preserve"> (سونده</w:t>
      </w:r>
      <w:r w:rsidR="00BE0FEA" w:rsidRPr="00D644F5">
        <w:rPr>
          <w:rStyle w:val="FootnoteReference"/>
          <w:rFonts w:cs="B Zar"/>
          <w:sz w:val="26"/>
          <w:szCs w:val="26"/>
          <w:rtl/>
          <w:lang w:bidi="fa-IR"/>
        </w:rPr>
        <w:footnoteReference w:id="18"/>
      </w:r>
      <w:r w:rsidR="00BE0FEA" w:rsidRPr="00D644F5">
        <w:rPr>
          <w:rFonts w:cs="B Zar" w:hint="cs"/>
          <w:sz w:val="26"/>
          <w:szCs w:val="26"/>
          <w:rtl/>
          <w:lang w:bidi="fa-IR"/>
        </w:rPr>
        <w:t xml:space="preserve">، 2022). </w:t>
      </w:r>
      <w:r w:rsidR="003C509B" w:rsidRPr="0068034C">
        <w:rPr>
          <w:rStyle w:val="rynqvb"/>
          <w:rFonts w:cs="B Nazanin" w:hint="cs"/>
          <w:sz w:val="28"/>
          <w:szCs w:val="28"/>
          <w:rtl/>
          <w:lang w:bidi="fa-IR"/>
        </w:rPr>
        <w:t>برنامه تشویقی آدلر</w:t>
      </w:r>
      <w:r w:rsidR="003C509B">
        <w:rPr>
          <w:rStyle w:val="rynqvb"/>
          <w:rFonts w:cs="B Nazanin" w:hint="cs"/>
          <w:sz w:val="28"/>
          <w:szCs w:val="28"/>
          <w:rtl/>
          <w:lang w:bidi="fa-IR"/>
        </w:rPr>
        <w:t>ی تأثیر قابل‌توجهی بر رضایت بین‌</w:t>
      </w:r>
      <w:r w:rsidR="003C509B" w:rsidRPr="0068034C">
        <w:rPr>
          <w:rStyle w:val="rynqvb"/>
          <w:rFonts w:cs="B Nazanin" w:hint="cs"/>
          <w:sz w:val="28"/>
          <w:szCs w:val="28"/>
          <w:rtl/>
          <w:lang w:bidi="fa-IR"/>
        </w:rPr>
        <w:t>فردی و عزت نفس دانش‌آموزان دبستانی داشته است</w:t>
      </w:r>
      <w:r w:rsidR="003C509B">
        <w:rPr>
          <w:rFonts w:cs="B Zar" w:hint="cs"/>
          <w:sz w:val="26"/>
          <w:szCs w:val="26"/>
          <w:rtl/>
          <w:lang w:bidi="fa-IR"/>
        </w:rPr>
        <w:t xml:space="preserve"> (یو</w:t>
      </w:r>
      <w:r w:rsidR="003C509B">
        <w:rPr>
          <w:rStyle w:val="FootnoteReference"/>
          <w:rFonts w:cs="B Zar"/>
          <w:sz w:val="26"/>
          <w:szCs w:val="26"/>
          <w:rtl/>
          <w:lang w:bidi="fa-IR"/>
        </w:rPr>
        <w:footnoteReference w:id="19"/>
      </w:r>
      <w:r w:rsidR="003C509B">
        <w:rPr>
          <w:rFonts w:cs="B Zar" w:hint="cs"/>
          <w:sz w:val="26"/>
          <w:szCs w:val="26"/>
          <w:rtl/>
          <w:lang w:bidi="fa-IR"/>
        </w:rPr>
        <w:t>، 2021)</w:t>
      </w:r>
      <w:r w:rsidR="00E1583C">
        <w:rPr>
          <w:rFonts w:cs="B Zar"/>
          <w:sz w:val="26"/>
          <w:szCs w:val="26"/>
          <w:lang w:bidi="fa-IR"/>
        </w:rPr>
        <w:t>.</w:t>
      </w:r>
      <w:r w:rsidR="003C509B">
        <w:rPr>
          <w:rFonts w:cs="B Zar" w:hint="cs"/>
          <w:sz w:val="26"/>
          <w:szCs w:val="26"/>
          <w:rtl/>
          <w:lang w:bidi="fa-IR"/>
        </w:rPr>
        <w:t xml:space="preserve"> </w:t>
      </w:r>
      <w:r w:rsidRPr="00D644F5">
        <w:rPr>
          <w:rFonts w:cs="B Zar" w:hint="cs"/>
          <w:sz w:val="26"/>
          <w:szCs w:val="26"/>
          <w:rtl/>
          <w:lang w:bidi="fa-IR"/>
        </w:rPr>
        <w:t>در پژوهشی دیگر درمان مبتنی بر سبک زندگی آدلری موجب افزایش انسجام روانی و خوددلسوزی بیماران مالتیپل اسکلروزیس</w:t>
      </w:r>
      <w:r w:rsidR="00BE0FEA" w:rsidRPr="00D644F5">
        <w:rPr>
          <w:rFonts w:cs="B Zar" w:hint="cs"/>
          <w:sz w:val="26"/>
          <w:szCs w:val="26"/>
          <w:rtl/>
          <w:lang w:bidi="fa-IR"/>
        </w:rPr>
        <w:t xml:space="preserve"> (اسدی لویه و همکاران، 1401). </w:t>
      </w:r>
      <w:r w:rsidRPr="00D644F5">
        <w:rPr>
          <w:rFonts w:cs="B Zar" w:hint="cs"/>
          <w:sz w:val="26"/>
          <w:szCs w:val="26"/>
          <w:rtl/>
          <w:lang w:bidi="fa-IR"/>
        </w:rPr>
        <w:t>افزایش خودکارآمدی، احساس انسجام و شفقت به خود زنان معلول جسمی-حرکتی</w:t>
      </w:r>
      <w:r w:rsidR="00D644F5" w:rsidRPr="00D644F5">
        <w:rPr>
          <w:rFonts w:cs="B Zar" w:hint="cs"/>
          <w:sz w:val="26"/>
          <w:szCs w:val="26"/>
          <w:rtl/>
          <w:lang w:bidi="fa-IR"/>
        </w:rPr>
        <w:t xml:space="preserve"> (رضاپور و همکاران، 1397). </w:t>
      </w:r>
      <w:r w:rsidRPr="00D644F5">
        <w:rPr>
          <w:rFonts w:cs="B Zar" w:hint="cs"/>
          <w:sz w:val="26"/>
          <w:szCs w:val="26"/>
          <w:rtl/>
          <w:lang w:bidi="fa-IR"/>
        </w:rPr>
        <w:t>و کاهش احساس حقارت و ارتقای بهزیستی اجتماعی زنان خیانت دیده شده است</w:t>
      </w:r>
      <w:r w:rsidR="00BE0FEA" w:rsidRPr="00D644F5">
        <w:rPr>
          <w:rFonts w:cs="B Zar" w:hint="cs"/>
          <w:sz w:val="26"/>
          <w:szCs w:val="26"/>
          <w:rtl/>
          <w:lang w:bidi="fa-IR"/>
        </w:rPr>
        <w:t xml:space="preserve"> (صفاری نیا و همکاران، 1396). </w:t>
      </w:r>
      <w:r w:rsidRPr="00D644F5">
        <w:rPr>
          <w:rFonts w:cs="B Zar" w:hint="cs"/>
          <w:sz w:val="26"/>
          <w:szCs w:val="26"/>
          <w:rtl/>
          <w:lang w:bidi="fa-IR"/>
        </w:rPr>
        <w:t>و بر خودکارآمدی و کیفیت زندگی افراد وابسته به مواد افیونی موثر بود</w:t>
      </w:r>
      <w:r w:rsidR="00BE0FEA" w:rsidRPr="00D644F5">
        <w:rPr>
          <w:rFonts w:cs="B Zar" w:hint="cs"/>
          <w:sz w:val="26"/>
          <w:szCs w:val="26"/>
          <w:rtl/>
          <w:lang w:bidi="fa-IR"/>
        </w:rPr>
        <w:t xml:space="preserve"> (پورکرد و همکاران، 1400).</w:t>
      </w:r>
    </w:p>
    <w:p w:rsidR="00BE0FEA" w:rsidRPr="00D644F5" w:rsidRDefault="00754A70" w:rsidP="00D644F5">
      <w:pPr>
        <w:bidi/>
        <w:spacing w:after="0" w:line="240" w:lineRule="auto"/>
        <w:jc w:val="both"/>
        <w:rPr>
          <w:rFonts w:cs="B Zar"/>
          <w:sz w:val="26"/>
          <w:szCs w:val="26"/>
          <w:rtl/>
          <w:lang w:bidi="fa-IR"/>
        </w:rPr>
      </w:pPr>
      <w:r w:rsidRPr="00D644F5">
        <w:rPr>
          <w:rFonts w:cs="B Zar" w:hint="cs"/>
          <w:sz w:val="26"/>
          <w:szCs w:val="26"/>
          <w:rtl/>
          <w:lang w:bidi="fa-IR"/>
        </w:rPr>
        <w:t>از آنجایی که مالتیپل اسکلروزیس یک بیماری مهم و شایع است که بر کیفیت زندگی مبتلایان اثرگذار است و علاوه بر درد، رنج، ناتوانی و از کارافتادگی که منجر به ایجاد هزینه‌های مستقیم و غیر مستقیم برای جامعه می‌شود، همچنین تنش‌های زیادی را به خانواده‌ی این افراد تحمیل می‌کند، توجه به این افراد ضروری می‌باشد</w:t>
      </w:r>
      <w:r w:rsidR="00D644F5" w:rsidRPr="00D644F5">
        <w:rPr>
          <w:rFonts w:cs="B Zar" w:hint="cs"/>
          <w:sz w:val="26"/>
          <w:szCs w:val="26"/>
          <w:rtl/>
          <w:lang w:bidi="fa-IR"/>
        </w:rPr>
        <w:t xml:space="preserve"> (عبدالقادری و همکاران، 1401). </w:t>
      </w:r>
      <w:r w:rsidRPr="00D644F5">
        <w:rPr>
          <w:rFonts w:cs="B Zar" w:hint="cs"/>
          <w:sz w:val="26"/>
          <w:szCs w:val="26"/>
          <w:rtl/>
          <w:lang w:bidi="fa-IR"/>
        </w:rPr>
        <w:t>و خوددلسوزی به بیماران کمک می‌کند تا با روش‌های بهتری نیاز‌های خود را برآورده سازند</w:t>
      </w:r>
      <w:r w:rsidR="00D644F5" w:rsidRPr="00D644F5">
        <w:rPr>
          <w:rFonts w:cs="B Zar" w:hint="cs"/>
          <w:sz w:val="26"/>
          <w:szCs w:val="26"/>
          <w:rtl/>
          <w:lang w:bidi="fa-IR"/>
        </w:rPr>
        <w:t xml:space="preserve"> (صفاری نیا و همکاران، 1397)</w:t>
      </w:r>
      <w:r w:rsidRPr="00D644F5">
        <w:rPr>
          <w:rFonts w:cs="B Zar" w:hint="cs"/>
          <w:sz w:val="26"/>
          <w:szCs w:val="26"/>
          <w:rtl/>
          <w:lang w:bidi="fa-IR"/>
        </w:rPr>
        <w:t>. همچنین با توجه به خلأ تحقیقاتی در رابطه با احساس حقارت ضرورت دارد پژوهش‌هایی در رابطه با راه حل موثر به منظور رفع احساس حقارت انجام گیرد</w:t>
      </w:r>
      <w:r w:rsidR="00D644F5" w:rsidRPr="00D644F5">
        <w:rPr>
          <w:rFonts w:cs="B Zar" w:hint="cs"/>
          <w:sz w:val="26"/>
          <w:szCs w:val="26"/>
          <w:rtl/>
          <w:lang w:bidi="fa-IR"/>
        </w:rPr>
        <w:t xml:space="preserve"> (صیادی و همکاران، 1396)</w:t>
      </w:r>
      <w:r w:rsidRPr="00D644F5">
        <w:rPr>
          <w:rFonts w:cs="B Zar" w:hint="cs"/>
          <w:sz w:val="26"/>
          <w:szCs w:val="26"/>
          <w:rtl/>
          <w:lang w:bidi="fa-IR"/>
        </w:rPr>
        <w:t xml:space="preserve">. از آنجایی که این بیماری قشر جوان جامعه را درگیر می‌کند، در حالی که در این زمان جامعه برای رشد و پیشرفت به بهره وری از این افراد نیازمند است، اما به دلیل پیامد‌های بیماری اغلب دچار ضعف و ناتوانی‌هایی می‌شوند که برای جامعه هزینه بر است، لذا پژوهش در این زمینه به لحاظ نظری و کاربردی حائز اهمیت است تا بتوانیم علائم و پیامد‌ها را بررسی کرده و تا حد امکان برای کمک به این بیماران مداخله کنیم که کیفیت زندگی بهتری را برای مبتلایان به این بیماری فراهم کنیم، </w:t>
      </w:r>
      <w:r w:rsidRPr="00D644F5">
        <w:rPr>
          <w:rFonts w:cs="B Zar" w:hint="cs"/>
          <w:sz w:val="26"/>
          <w:szCs w:val="26"/>
          <w:rtl/>
        </w:rPr>
        <w:t>لذا محقق به دنبال پاسخ گویی به این سوال بود که آیا درمان مبتنی بر سبک زندگی آدلری بر خوددلسوزی و احساس حقارت در زنان مبتلا به مالتیپل اسکلروزیس اثربخش می‌باشد؟</w:t>
      </w:r>
    </w:p>
    <w:p w:rsidR="00D644F5" w:rsidRPr="00D644F5" w:rsidRDefault="00D644F5" w:rsidP="00D644F5">
      <w:pPr>
        <w:bidi/>
        <w:spacing w:after="0" w:line="240" w:lineRule="auto"/>
        <w:jc w:val="both"/>
        <w:rPr>
          <w:rFonts w:cs="B Zar"/>
          <w:sz w:val="26"/>
          <w:szCs w:val="26"/>
          <w:rtl/>
          <w:lang w:bidi="fa-IR"/>
        </w:rPr>
      </w:pPr>
    </w:p>
    <w:p w:rsidR="007B59A5" w:rsidRDefault="007B59A5" w:rsidP="00BE0FEA">
      <w:pPr>
        <w:bidi/>
        <w:jc w:val="both"/>
        <w:rPr>
          <w:rFonts w:cs="B Zar"/>
          <w:b/>
          <w:bCs/>
          <w:sz w:val="26"/>
          <w:szCs w:val="26"/>
          <w:rtl/>
          <w:lang w:bidi="fa-IR"/>
        </w:rPr>
      </w:pPr>
      <w:r>
        <w:rPr>
          <w:rFonts w:cs="B Zar" w:hint="cs"/>
          <w:b/>
          <w:bCs/>
          <w:sz w:val="26"/>
          <w:szCs w:val="26"/>
          <w:rtl/>
          <w:lang w:bidi="fa-IR"/>
        </w:rPr>
        <w:t>روش</w:t>
      </w:r>
    </w:p>
    <w:p w:rsidR="00AF6686" w:rsidRPr="00AF6686" w:rsidRDefault="007B59A5" w:rsidP="00AF6686">
      <w:pPr>
        <w:bidi/>
        <w:spacing w:after="0" w:line="240" w:lineRule="auto"/>
        <w:jc w:val="both"/>
        <w:rPr>
          <w:rFonts w:cs="B Zar"/>
          <w:sz w:val="26"/>
          <w:szCs w:val="26"/>
          <w:rtl/>
          <w:lang w:bidi="fa-IR"/>
        </w:rPr>
      </w:pPr>
      <w:r w:rsidRPr="00AF6686">
        <w:rPr>
          <w:rFonts w:cs="B Zar" w:hint="cs"/>
          <w:sz w:val="26"/>
          <w:szCs w:val="26"/>
          <w:rtl/>
          <w:lang w:bidi="fa-IR"/>
        </w:rPr>
        <w:lastRenderedPageBreak/>
        <w:t>این پژوهش به لحاظ هدف از نوع کاربردی، و به لحاظ شیوه‌ی گردآوری داده‌ها، از نوع پژوهش‌های نیمه آزمایشی با طرح پیش آزمون-پس آزمون با گروه کنترل بود.</w:t>
      </w:r>
      <w:r w:rsidR="00D46CE4" w:rsidRPr="00AF6686">
        <w:rPr>
          <w:rFonts w:cs="B Zar" w:hint="cs"/>
          <w:sz w:val="26"/>
          <w:szCs w:val="26"/>
          <w:rtl/>
          <w:lang w:bidi="fa-IR"/>
        </w:rPr>
        <w:t xml:space="preserve"> </w:t>
      </w:r>
      <w:r w:rsidRPr="00AF6686">
        <w:rPr>
          <w:rFonts w:asciiTheme="majorBidi" w:hAnsiTheme="majorBidi" w:cs="B Zar"/>
          <w:sz w:val="26"/>
          <w:szCs w:val="26"/>
          <w:rtl/>
          <w:lang w:bidi="fa-IR"/>
        </w:rPr>
        <w:t>جامعه</w:t>
      </w:r>
      <w:r w:rsidRPr="00AF6686">
        <w:rPr>
          <w:rFonts w:asciiTheme="majorBidi" w:hAnsiTheme="majorBidi" w:cs="B Zar" w:hint="cs"/>
          <w:sz w:val="26"/>
          <w:szCs w:val="26"/>
          <w:rtl/>
          <w:lang w:bidi="fa-IR"/>
        </w:rPr>
        <w:t>‌</w:t>
      </w:r>
      <w:r w:rsidRPr="00AF6686">
        <w:rPr>
          <w:rFonts w:asciiTheme="majorBidi" w:hAnsiTheme="majorBidi" w:cs="B Zar"/>
          <w:sz w:val="26"/>
          <w:szCs w:val="26"/>
          <w:rtl/>
          <w:lang w:bidi="fa-IR"/>
        </w:rPr>
        <w:t xml:space="preserve">ی آماری این پژوهش شامل کلیه </w:t>
      </w:r>
      <w:r w:rsidR="00D46CE4" w:rsidRPr="00AF6686">
        <w:rPr>
          <w:rFonts w:asciiTheme="majorBidi" w:hAnsiTheme="majorBidi" w:cs="B Zar" w:hint="cs"/>
          <w:sz w:val="26"/>
          <w:szCs w:val="26"/>
          <w:rtl/>
          <w:lang w:bidi="fa-IR"/>
        </w:rPr>
        <w:t xml:space="preserve">زنان </w:t>
      </w:r>
      <w:r w:rsidRPr="00AF6686">
        <w:rPr>
          <w:rFonts w:asciiTheme="majorBidi" w:hAnsiTheme="majorBidi" w:cs="B Zar"/>
          <w:sz w:val="26"/>
          <w:szCs w:val="26"/>
          <w:rtl/>
          <w:lang w:bidi="fa-IR"/>
        </w:rPr>
        <w:t xml:space="preserve">مبتلا </w:t>
      </w:r>
      <w:r w:rsidRPr="00AF6686">
        <w:rPr>
          <w:rFonts w:asciiTheme="majorBidi" w:hAnsiTheme="majorBidi" w:cs="B Zar" w:hint="cs"/>
          <w:sz w:val="26"/>
          <w:szCs w:val="26"/>
          <w:rtl/>
          <w:lang w:bidi="fa-IR"/>
        </w:rPr>
        <w:t>به مالتیپل اسکلروزیس</w:t>
      </w:r>
      <w:r w:rsidR="00D46CE4" w:rsidRPr="00AF6686">
        <w:rPr>
          <w:rFonts w:asciiTheme="majorBidi" w:hAnsiTheme="majorBidi" w:cs="B Zar" w:hint="cs"/>
          <w:sz w:val="26"/>
          <w:szCs w:val="26"/>
          <w:rtl/>
          <w:lang w:bidi="fa-IR"/>
        </w:rPr>
        <w:t xml:space="preserve"> 20 تا 50 ساله </w:t>
      </w:r>
      <w:r w:rsidRPr="00AF6686">
        <w:rPr>
          <w:rFonts w:asciiTheme="majorBidi" w:hAnsiTheme="majorBidi" w:cs="B Zar"/>
          <w:sz w:val="26"/>
          <w:szCs w:val="26"/>
          <w:rtl/>
          <w:lang w:bidi="fa-IR"/>
        </w:rPr>
        <w:t xml:space="preserve">مراجعه کننده به </w:t>
      </w:r>
      <w:r w:rsidRPr="00AF6686">
        <w:rPr>
          <w:rFonts w:asciiTheme="majorBidi" w:hAnsiTheme="majorBidi" w:cs="B Zar" w:hint="cs"/>
          <w:sz w:val="26"/>
          <w:szCs w:val="26"/>
          <w:rtl/>
          <w:lang w:bidi="fa-IR"/>
        </w:rPr>
        <w:t>انجمن ام اس مازندران</w:t>
      </w:r>
      <w:r w:rsidRPr="00AF6686">
        <w:rPr>
          <w:rFonts w:asciiTheme="majorBidi" w:hAnsiTheme="majorBidi" w:cs="B Zar"/>
          <w:sz w:val="26"/>
          <w:szCs w:val="26"/>
          <w:rtl/>
          <w:lang w:bidi="fa-IR"/>
        </w:rPr>
        <w:t xml:space="preserve"> از بهمن 1402 تا خرداد 1403</w:t>
      </w:r>
      <w:r w:rsidR="00D46CE4" w:rsidRPr="00AF6686">
        <w:rPr>
          <w:rFonts w:asciiTheme="majorBidi" w:hAnsiTheme="majorBidi" w:cs="B Zar" w:hint="cs"/>
          <w:sz w:val="26"/>
          <w:szCs w:val="26"/>
          <w:rtl/>
          <w:lang w:bidi="fa-IR"/>
        </w:rPr>
        <w:t xml:space="preserve"> بود. </w:t>
      </w:r>
      <w:r w:rsidRPr="00AF6686">
        <w:rPr>
          <w:rFonts w:cs="B Zar" w:hint="cs"/>
          <w:sz w:val="26"/>
          <w:szCs w:val="26"/>
          <w:rtl/>
          <w:lang w:bidi="fa-IR"/>
        </w:rPr>
        <w:t xml:space="preserve">جهت انتخاب حجم نمونه بر اساس نرم افزار محاسبه حجم نمونه </w:t>
      </w:r>
      <w:r w:rsidRPr="00AF6686">
        <w:rPr>
          <w:rFonts w:asciiTheme="majorBidi" w:hAnsiTheme="majorBidi" w:cs="B Zar"/>
          <w:sz w:val="26"/>
          <w:szCs w:val="26"/>
          <w:lang w:bidi="fa-IR"/>
        </w:rPr>
        <w:t>G Power</w:t>
      </w:r>
      <w:r w:rsidRPr="00AF6686">
        <w:rPr>
          <w:rFonts w:cs="B Zar" w:hint="cs"/>
          <w:sz w:val="26"/>
          <w:szCs w:val="26"/>
          <w:rtl/>
          <w:lang w:bidi="fa-IR"/>
        </w:rPr>
        <w:t xml:space="preserve"> که در آن اندازه اثر برابر با 8/0، توان آزمون برابر با 25/0، و سطح خطا برابر با 05/0، در نظر گرفته شد، تعداد نمونه آماری برابر با 30 نفر محاسبه شد که از زنان مبتلا به مالتیپل اسکلروزیس مراجعه کننده به انجمن ام اس مازندران که واجد شرایط بودند و با ملاک‌های ورودی همخوانی داشتند، به شیوه‌ی غیر‌تصادفی و در‌</w:t>
      </w:r>
      <w:r w:rsidR="00D46CE4" w:rsidRPr="00AF6686">
        <w:rPr>
          <w:rFonts w:cs="B Zar" w:hint="cs"/>
          <w:sz w:val="26"/>
          <w:szCs w:val="26"/>
          <w:rtl/>
          <w:lang w:bidi="fa-IR"/>
        </w:rPr>
        <w:t xml:space="preserve">دسترس انتخاب </w:t>
      </w:r>
      <w:r w:rsidRPr="00AF6686">
        <w:rPr>
          <w:rFonts w:cs="B Zar" w:hint="cs"/>
          <w:sz w:val="26"/>
          <w:szCs w:val="26"/>
          <w:rtl/>
          <w:lang w:bidi="fa-IR"/>
        </w:rPr>
        <w:t>و به صورت تصادفی در دو گروه آزمایش و کنترل (هر کدام 15 نفر) جایگزین شدند. ملاک‌ها</w:t>
      </w:r>
      <w:r w:rsidR="00D46CE4" w:rsidRPr="00AF6686">
        <w:rPr>
          <w:rFonts w:cs="B Zar" w:hint="cs"/>
          <w:sz w:val="26"/>
          <w:szCs w:val="26"/>
          <w:rtl/>
          <w:lang w:bidi="fa-IR"/>
        </w:rPr>
        <w:t xml:space="preserve">ی ورود به پژوهش عبارت بودند از: </w:t>
      </w:r>
      <w:r w:rsidRPr="00AF6686">
        <w:rPr>
          <w:rFonts w:cs="B Zar" w:hint="cs"/>
          <w:sz w:val="26"/>
          <w:szCs w:val="26"/>
          <w:rtl/>
          <w:lang w:bidi="fa-IR"/>
        </w:rPr>
        <w:t xml:space="preserve">مبتلا به بیماری مالتیپل اسکلروزیس </w:t>
      </w:r>
      <w:r w:rsidR="00D46CE4" w:rsidRPr="00AF6686">
        <w:rPr>
          <w:rFonts w:cs="B Zar" w:hint="cs"/>
          <w:sz w:val="26"/>
          <w:szCs w:val="26"/>
          <w:rtl/>
          <w:lang w:bidi="fa-IR"/>
        </w:rPr>
        <w:t xml:space="preserve">باشند، </w:t>
      </w:r>
      <w:r w:rsidRPr="00AF6686">
        <w:rPr>
          <w:rFonts w:cs="B Zar" w:hint="cs"/>
          <w:sz w:val="26"/>
          <w:szCs w:val="26"/>
          <w:rtl/>
          <w:lang w:bidi="fa-IR"/>
        </w:rPr>
        <w:t>جنسیت آن‌</w:t>
      </w:r>
      <w:r w:rsidR="00D46CE4" w:rsidRPr="00AF6686">
        <w:rPr>
          <w:rFonts w:cs="B Zar" w:hint="cs"/>
          <w:sz w:val="26"/>
          <w:szCs w:val="26"/>
          <w:rtl/>
          <w:lang w:bidi="fa-IR"/>
        </w:rPr>
        <w:t xml:space="preserve">ها زن باشد، </w:t>
      </w:r>
      <w:r w:rsidRPr="00AF6686">
        <w:rPr>
          <w:rFonts w:cs="B Zar" w:hint="cs"/>
          <w:sz w:val="26"/>
          <w:szCs w:val="26"/>
          <w:rtl/>
          <w:lang w:bidi="fa-IR"/>
        </w:rPr>
        <w:t>در دامنه‌</w:t>
      </w:r>
      <w:r w:rsidR="00D46CE4" w:rsidRPr="00AF6686">
        <w:rPr>
          <w:rFonts w:cs="B Zar" w:hint="cs"/>
          <w:sz w:val="26"/>
          <w:szCs w:val="26"/>
          <w:rtl/>
          <w:lang w:bidi="fa-IR"/>
        </w:rPr>
        <w:t>ی سنی 20 تا 50 سال باشند،</w:t>
      </w:r>
      <w:r w:rsidRPr="00AF6686">
        <w:rPr>
          <w:rFonts w:cs="B Zar" w:hint="cs"/>
          <w:sz w:val="26"/>
          <w:szCs w:val="26"/>
          <w:rtl/>
          <w:lang w:bidi="fa-IR"/>
        </w:rPr>
        <w:t xml:space="preserve"> به بیماری‌های روان‌پزشکی جدی مانند </w:t>
      </w:r>
      <w:r w:rsidR="00D46CE4" w:rsidRPr="00AF6686">
        <w:rPr>
          <w:rFonts w:cs="B Zar" w:hint="cs"/>
          <w:sz w:val="26"/>
          <w:szCs w:val="26"/>
          <w:rtl/>
          <w:lang w:bidi="fa-IR"/>
        </w:rPr>
        <w:t xml:space="preserve">سایکوتیک و نظیر آن مبتلا نباشند، </w:t>
      </w:r>
      <w:r w:rsidRPr="00AF6686">
        <w:rPr>
          <w:rFonts w:cs="B Zar" w:hint="cs"/>
          <w:sz w:val="26"/>
          <w:szCs w:val="26"/>
          <w:rtl/>
          <w:lang w:bidi="fa-IR"/>
        </w:rPr>
        <w:t>دارای ت</w:t>
      </w:r>
      <w:r w:rsidR="00D46CE4" w:rsidRPr="00AF6686">
        <w:rPr>
          <w:rFonts w:cs="B Zar" w:hint="cs"/>
          <w:sz w:val="26"/>
          <w:szCs w:val="26"/>
          <w:rtl/>
          <w:lang w:bidi="fa-IR"/>
        </w:rPr>
        <w:t xml:space="preserve">وانایی خواندن و نوشتن باشند، </w:t>
      </w:r>
      <w:r w:rsidRPr="00AF6686">
        <w:rPr>
          <w:rFonts w:cs="B Zar" w:hint="cs"/>
          <w:sz w:val="26"/>
          <w:szCs w:val="26"/>
          <w:rtl/>
          <w:lang w:bidi="fa-IR"/>
        </w:rPr>
        <w:t>در هنگام پژوهش تحت درمان یا مداخلات روان‌شناختی دیگر قرار نگیرند. و ملاک‌</w:t>
      </w:r>
      <w:r w:rsidR="00D46CE4" w:rsidRPr="00AF6686">
        <w:rPr>
          <w:rFonts w:cs="B Zar" w:hint="cs"/>
          <w:sz w:val="26"/>
          <w:szCs w:val="26"/>
          <w:rtl/>
          <w:lang w:bidi="fa-IR"/>
        </w:rPr>
        <w:t xml:space="preserve">های خروج عبارت بودند از: </w:t>
      </w:r>
      <w:r w:rsidRPr="00AF6686">
        <w:rPr>
          <w:rFonts w:cs="B Zar" w:hint="cs"/>
          <w:sz w:val="26"/>
          <w:szCs w:val="26"/>
          <w:rtl/>
          <w:lang w:bidi="fa-IR"/>
        </w:rPr>
        <w:t>غ</w:t>
      </w:r>
      <w:r w:rsidR="00D46CE4" w:rsidRPr="00AF6686">
        <w:rPr>
          <w:rFonts w:cs="B Zar" w:hint="cs"/>
          <w:sz w:val="26"/>
          <w:szCs w:val="26"/>
          <w:rtl/>
          <w:lang w:bidi="fa-IR"/>
        </w:rPr>
        <w:t xml:space="preserve">یبت بیش از دو جلسه در درمان، </w:t>
      </w:r>
      <w:r w:rsidRPr="00AF6686">
        <w:rPr>
          <w:rFonts w:cs="B Zar" w:hint="cs"/>
          <w:sz w:val="26"/>
          <w:szCs w:val="26"/>
          <w:rtl/>
          <w:lang w:bidi="fa-IR"/>
        </w:rPr>
        <w:t>شرایط حاد جسمانی که شرکت در جلسات را با دشواری روبرو سازد.</w:t>
      </w:r>
      <w:r w:rsidR="00D46CE4" w:rsidRPr="00AF6686">
        <w:rPr>
          <w:rFonts w:cs="B Zar" w:hint="cs"/>
          <w:sz w:val="26"/>
          <w:szCs w:val="26"/>
          <w:rtl/>
          <w:lang w:bidi="fa-IR"/>
        </w:rPr>
        <w:t xml:space="preserve"> ملاحظات اخلاقی در این پژوهش رعایت شد. پژوهش حاضر دارای کد اخلاق </w:t>
      </w:r>
      <w:r w:rsidR="00D46CE4" w:rsidRPr="00AF6686">
        <w:rPr>
          <w:rFonts w:asciiTheme="majorBidi" w:hAnsiTheme="majorBidi" w:cs="B Zar"/>
          <w:sz w:val="26"/>
          <w:szCs w:val="26"/>
          <w:lang w:bidi="fa-IR"/>
        </w:rPr>
        <w:t>IR.IAU.SARI.REC.1402.293</w:t>
      </w:r>
      <w:r w:rsidR="00D46CE4" w:rsidRPr="00AF6686">
        <w:rPr>
          <w:rFonts w:cs="B Zar" w:hint="cs"/>
          <w:sz w:val="26"/>
          <w:szCs w:val="26"/>
          <w:rtl/>
          <w:lang w:bidi="fa-IR"/>
        </w:rPr>
        <w:t xml:space="preserve"> از دانشگاه آزاد اسلامی واحد ساری می‌باشد و نکات زیر در مورد بیماران لحاظ شد: به منظور انجام پژوهش مجوز لازم از دانشگاه و معاونت پژوهش اخذ شد و معرفی‌نامه جهت ارائه به مرکز درمانی ارائه شد، از افراد مورد پژوهش فرم رضایت‌نامه آگاهانه و آزادانه پژوهش به صورت کتبی اخذ شد، اطلاعات مربوط به نحوه‌ی اجرا به افراد مورد پژوهش توضیح داده شد و می‌توانستند با داشتن فرصت کافی سوالات خود را بپرسند، شرکت در این پژوهش اختیاری بود و هر زمانی که می‌خواستند می‌توانستند از مطالعه خارج شوند، بر محرمانه بودن اطلاعات تاکید شد و از اطلاعات جمع‌آوری شده فقط در راستای هدف پژوهشی استفاده شد، اطلاعات افراد شرکت کننده و نتایج پژوهش به طور کاملا محرمانه توسط مجری طرح حفظ و بایگا</w:t>
      </w:r>
      <w:r w:rsidR="00AF6686" w:rsidRPr="00AF6686">
        <w:rPr>
          <w:rFonts w:cs="B Zar" w:hint="cs"/>
          <w:sz w:val="26"/>
          <w:szCs w:val="26"/>
          <w:rtl/>
          <w:lang w:bidi="fa-IR"/>
        </w:rPr>
        <w:t xml:space="preserve">نی گردید، </w:t>
      </w:r>
      <w:r w:rsidR="00D46CE4" w:rsidRPr="00AF6686">
        <w:rPr>
          <w:rFonts w:cs="B Zar" w:hint="cs"/>
          <w:sz w:val="26"/>
          <w:szCs w:val="26"/>
          <w:rtl/>
          <w:lang w:bidi="fa-IR"/>
        </w:rPr>
        <w:t>هرگونه انتشار داده‌ها یا اطلاعات به دست‌آمده از افراد مراجعه‌کننده و نتایج مطالعه بر اس</w:t>
      </w:r>
      <w:r w:rsidR="00AF6686" w:rsidRPr="00AF6686">
        <w:rPr>
          <w:rFonts w:cs="B Zar" w:hint="cs"/>
          <w:sz w:val="26"/>
          <w:szCs w:val="26"/>
          <w:rtl/>
          <w:lang w:bidi="fa-IR"/>
        </w:rPr>
        <w:t xml:space="preserve">اس رضایت آگاهانه انجام گرفت، </w:t>
      </w:r>
      <w:r w:rsidR="00D46CE4" w:rsidRPr="00AF6686">
        <w:rPr>
          <w:rFonts w:cs="B Zar" w:hint="cs"/>
          <w:sz w:val="26"/>
          <w:szCs w:val="26"/>
          <w:rtl/>
          <w:lang w:bidi="fa-IR"/>
        </w:rPr>
        <w:t>در حین اجرای پژوهش خطری شرکت کنندگان ر</w:t>
      </w:r>
      <w:r w:rsidR="00AF6686" w:rsidRPr="00AF6686">
        <w:rPr>
          <w:rFonts w:cs="B Zar" w:hint="cs"/>
          <w:sz w:val="26"/>
          <w:szCs w:val="26"/>
          <w:rtl/>
          <w:lang w:bidi="fa-IR"/>
        </w:rPr>
        <w:t>ا تهدید نکرد،</w:t>
      </w:r>
      <w:r w:rsidR="00D46CE4" w:rsidRPr="00AF6686">
        <w:rPr>
          <w:rFonts w:cs="B Zar" w:hint="cs"/>
          <w:sz w:val="26"/>
          <w:szCs w:val="26"/>
          <w:rtl/>
          <w:lang w:bidi="fa-IR"/>
        </w:rPr>
        <w:t xml:space="preserve"> در این پژوهش، مجری طرح، به همراه استاد راهنما و استاد مشا</w:t>
      </w:r>
      <w:r w:rsidR="00AF6686" w:rsidRPr="00AF6686">
        <w:rPr>
          <w:rFonts w:cs="B Zar" w:hint="cs"/>
          <w:sz w:val="26"/>
          <w:szCs w:val="26"/>
          <w:rtl/>
          <w:lang w:bidi="fa-IR"/>
        </w:rPr>
        <w:t>ور هیچ گونه تعارض منافعی نداشتند</w:t>
      </w:r>
      <w:r w:rsidR="00D46CE4" w:rsidRPr="00AF6686">
        <w:rPr>
          <w:rFonts w:cs="B Zar" w:hint="cs"/>
          <w:sz w:val="26"/>
          <w:szCs w:val="26"/>
          <w:rtl/>
          <w:lang w:bidi="fa-IR"/>
        </w:rPr>
        <w:t>.</w:t>
      </w:r>
      <w:r w:rsidR="00AF6686" w:rsidRPr="00AF6686">
        <w:rPr>
          <w:rFonts w:cs="B Zar" w:hint="cs"/>
          <w:sz w:val="26"/>
          <w:szCs w:val="26"/>
          <w:rtl/>
          <w:lang w:bidi="fa-IR"/>
        </w:rPr>
        <w:t xml:space="preserve"> </w:t>
      </w:r>
      <w:r w:rsidR="00F5625F" w:rsidRPr="00AF6686">
        <w:rPr>
          <w:rFonts w:cs="B Zar" w:hint="cs"/>
          <w:sz w:val="26"/>
          <w:szCs w:val="26"/>
          <w:rtl/>
          <w:lang w:bidi="fa-IR"/>
        </w:rPr>
        <w:t xml:space="preserve">پس از اخذ مجوز از دانشگاه و مراجعه به انجمن ام اس مازندران، تعداد 30 نفر از افرادی که از پزشک متخصص تشخیص بیماری مالتیپل اسکلروزیس را دریافت کرده بودند و با ملاک‌های ورود همخوان بودند و تمایل به شرکت در پژوهش حاضر را داشتند، انتخاب و به طور مساوی و تصادفی در دو گروه آزمایش و کنترل جایگزین شدند. پرسشنامه‌ها هم بر گروه آزمایش و هم برگروه کنترل اجرا شدند (پیش آزمون). گروه آزمایش به مدت 8 جلسه تحت درمان مبتنی بر سبک زندگی آدلری توسط پژوهشگر قرار گرفتند اما گروه کنترل مورد مداخله قرار نگرفتند، سپس برای هر دو گروه پرسشنامه‌ها مجددا اجرا شدند (پس آزمون). جهت تجزیه و تحلیل داده‌ها با استفاده از نرم افزار آماری </w:t>
      </w:r>
      <w:r w:rsidR="00F5625F" w:rsidRPr="00AF6686">
        <w:rPr>
          <w:rFonts w:asciiTheme="majorBidi" w:hAnsiTheme="majorBidi" w:cs="B Zar"/>
          <w:sz w:val="26"/>
          <w:szCs w:val="26"/>
          <w:lang w:bidi="fa-IR"/>
        </w:rPr>
        <w:t>SPSS-25</w:t>
      </w:r>
      <w:r w:rsidR="00F5625F" w:rsidRPr="00AF6686">
        <w:rPr>
          <w:rFonts w:cs="B Zar" w:hint="cs"/>
          <w:sz w:val="26"/>
          <w:szCs w:val="26"/>
          <w:rtl/>
          <w:lang w:bidi="fa-IR"/>
        </w:rPr>
        <w:t xml:space="preserve"> از تحلیل کواریانس چند‌متغیره (مانکوا) استفاده شد.</w:t>
      </w:r>
      <w:r w:rsidR="00AF6686" w:rsidRPr="00AF6686">
        <w:rPr>
          <w:rFonts w:cs="B Zar" w:hint="cs"/>
          <w:sz w:val="26"/>
          <w:szCs w:val="26"/>
          <w:rtl/>
          <w:lang w:bidi="fa-IR"/>
        </w:rPr>
        <w:t xml:space="preserve"> مداخله‌ی درمان مبتنی بر سبک زندگی آدلری، یک برنامه‌ی درمانی هشت جلسه‌ای دو‌ساعته می‌باشد که با اقتباس از مطالعه‌ی صفاری نیا و همکاران (1396) تنظیم شده است، که محتوای جلسات به شرح زیر بود: </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lastRenderedPageBreak/>
        <w:t>جلسه ی اول: پیش آزمون، آشنایی اعضا با هم دیگر و توضیحاتی در مورد برنامه‌ی درمانی و بیان اهداف این جلسات</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دوم: ارتباط و همدلی و کاوش پویش‌های فرد و آشنایی و چالش با تکالیف زندگی</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سوم: شناخت و چالش با اشتباهات اساسی زندگی و ترغیب به خودشناسی</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چهارم: چشم انداز مثبت به توانایی خود و به زندگی</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پنجم: القای تفکر مثبت</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ششم: دلگرمی و جرأت بخشیدن برای تغییر، ارزیابی دوباره هدف‌های زندگی</w:t>
      </w:r>
    </w:p>
    <w:p w:rsidR="00AF6686" w:rsidRPr="00AF6686"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هفتم: تعهد به زندگی برای موفقیت</w:t>
      </w:r>
    </w:p>
    <w:p w:rsidR="007B59A5" w:rsidRDefault="00AF6686" w:rsidP="00AF6686">
      <w:pPr>
        <w:bidi/>
        <w:spacing w:after="0" w:line="240" w:lineRule="auto"/>
        <w:jc w:val="both"/>
        <w:rPr>
          <w:rFonts w:cs="B Zar"/>
          <w:sz w:val="26"/>
          <w:szCs w:val="26"/>
          <w:rtl/>
          <w:lang w:bidi="fa-IR"/>
        </w:rPr>
      </w:pPr>
      <w:r w:rsidRPr="00AF6686">
        <w:rPr>
          <w:rFonts w:cs="B Zar" w:hint="cs"/>
          <w:sz w:val="26"/>
          <w:szCs w:val="26"/>
          <w:rtl/>
          <w:lang w:bidi="fa-IR"/>
        </w:rPr>
        <w:t>جلسه ی هشتم: جمع بندی در چهارچوب عوامل اصلی و پس آزمون</w:t>
      </w:r>
    </w:p>
    <w:p w:rsidR="00AF6686" w:rsidRPr="00AF6686" w:rsidRDefault="00AF6686" w:rsidP="00AF6686">
      <w:pPr>
        <w:bidi/>
        <w:spacing w:after="0" w:line="240" w:lineRule="auto"/>
        <w:jc w:val="both"/>
        <w:rPr>
          <w:rFonts w:cs="B Zar"/>
          <w:sz w:val="26"/>
          <w:szCs w:val="26"/>
          <w:rtl/>
          <w:lang w:bidi="fa-IR"/>
        </w:rPr>
      </w:pPr>
    </w:p>
    <w:p w:rsidR="007B59A5" w:rsidRPr="00AF6686" w:rsidRDefault="007F1C89" w:rsidP="00AF6686">
      <w:pPr>
        <w:bidi/>
        <w:jc w:val="both"/>
        <w:rPr>
          <w:rFonts w:cs="B Zar"/>
          <w:b/>
          <w:bCs/>
          <w:sz w:val="26"/>
          <w:szCs w:val="26"/>
          <w:rtl/>
          <w:lang w:bidi="fa-IR"/>
        </w:rPr>
      </w:pPr>
      <w:r w:rsidRPr="00D81AC4">
        <w:rPr>
          <w:rFonts w:cs="B Zar" w:hint="cs"/>
          <w:b/>
          <w:bCs/>
          <w:sz w:val="26"/>
          <w:szCs w:val="26"/>
          <w:rtl/>
          <w:lang w:bidi="fa-IR"/>
        </w:rPr>
        <w:t>ابزار</w:t>
      </w:r>
    </w:p>
    <w:p w:rsidR="007B59A5" w:rsidRPr="00AF6686" w:rsidRDefault="007B59A5" w:rsidP="00AF6686">
      <w:pPr>
        <w:bidi/>
        <w:jc w:val="both"/>
        <w:rPr>
          <w:rFonts w:cs="B Zar"/>
          <w:sz w:val="26"/>
          <w:szCs w:val="26"/>
          <w:rtl/>
          <w:lang w:bidi="fa-IR"/>
        </w:rPr>
      </w:pPr>
      <w:r w:rsidRPr="00AF6686">
        <w:rPr>
          <w:rFonts w:cs="B Zar" w:hint="cs"/>
          <w:b/>
          <w:bCs/>
          <w:sz w:val="26"/>
          <w:szCs w:val="26"/>
          <w:rtl/>
          <w:lang w:bidi="fa-IR"/>
        </w:rPr>
        <w:t>پرسشنامه خوددلسوزی فرم بلند نف</w:t>
      </w:r>
      <w:r w:rsidRPr="00AF6686">
        <w:rPr>
          <w:rStyle w:val="FootnoteReference"/>
          <w:rFonts w:cs="B Zar"/>
          <w:b/>
          <w:bCs/>
          <w:sz w:val="26"/>
          <w:szCs w:val="26"/>
          <w:rtl/>
          <w:lang w:bidi="fa-IR"/>
        </w:rPr>
        <w:footnoteReference w:id="20"/>
      </w:r>
      <w:r w:rsidRPr="00AF6686">
        <w:rPr>
          <w:rFonts w:cs="B Zar" w:hint="cs"/>
          <w:b/>
          <w:bCs/>
          <w:sz w:val="26"/>
          <w:szCs w:val="26"/>
          <w:rtl/>
          <w:lang w:bidi="fa-IR"/>
        </w:rPr>
        <w:t xml:space="preserve"> (</w:t>
      </w:r>
      <w:r w:rsidRPr="00AF6686">
        <w:rPr>
          <w:rFonts w:asciiTheme="majorBidi" w:hAnsiTheme="majorBidi" w:cs="B Zar"/>
          <w:b/>
          <w:bCs/>
          <w:sz w:val="26"/>
          <w:szCs w:val="26"/>
          <w:lang w:bidi="fa-IR"/>
        </w:rPr>
        <w:t>SCS-LF</w:t>
      </w:r>
      <w:r w:rsidRPr="00AF6686">
        <w:rPr>
          <w:rFonts w:cs="B Zar" w:hint="cs"/>
          <w:b/>
          <w:bCs/>
          <w:sz w:val="26"/>
          <w:szCs w:val="26"/>
          <w:rtl/>
          <w:lang w:bidi="fa-IR"/>
        </w:rPr>
        <w:t>)</w:t>
      </w:r>
      <w:r w:rsidR="00AF6686" w:rsidRPr="00AF6686">
        <w:rPr>
          <w:rFonts w:cs="B Zar" w:hint="cs"/>
          <w:sz w:val="26"/>
          <w:szCs w:val="26"/>
          <w:rtl/>
          <w:lang w:bidi="fa-IR"/>
        </w:rPr>
        <w:t xml:space="preserve">: </w:t>
      </w:r>
      <w:r w:rsidRPr="00AF6686">
        <w:rPr>
          <w:rFonts w:cs="B Zar" w:hint="cs"/>
          <w:sz w:val="26"/>
          <w:szCs w:val="26"/>
          <w:rtl/>
          <w:lang w:bidi="fa-IR"/>
        </w:rPr>
        <w:t xml:space="preserve">این پرسشنامه توسط نف درسال (2003) ساخته شده است. این </w:t>
      </w:r>
      <w:r w:rsidRPr="009A3018">
        <w:rPr>
          <w:rFonts w:cs="B Zar" w:hint="cs"/>
          <w:sz w:val="26"/>
          <w:szCs w:val="26"/>
          <w:rtl/>
          <w:lang w:bidi="fa-IR"/>
        </w:rPr>
        <w:t>پرسشنامه 26 ماده‌ای شامل 6 عامل دو وجهی مهربانی با خود در مقابل قضاوت در مورد خود، احساس اشترکات انسانی در مقابل انزوا و ذهن آگاهی در مقابل فزون همانند سازی است. پاسخ دهندگان می‌بایست در طیف لیکرت 5 درجه‌ای (1= تقریبا هرگز، 5= تقریبا همیشه) به عبارات پاسخ دهند. سوالات 5، 12، 19، 23 و 26 خرده مقیاس مهربانی با خود، سوالات 1، 8، 11، 16 و 21 خرده مقیاس قضاوت در مورد خود، سوالات 3، 7، 10 و 15 خرده مقیاس احساس اشتراکات انسانی، سوالات 4، 13، 18 و 25 خرده مقیاس انزوا، سوالات 9، 14، 17 و 22 خرده مقیاس ذهن آگاهی و سوالات 2، 6، 20 و 24 خرده مقیاس فزون همانند سازی را می‌سنجند. قابل ذکر است مولفه‌های منفی قضاوت در مورد خود، انزوا و فزون همانند‌سازی به صورت معکوس نمره‌گذاری می‌شوند. ضریب پایایی بازآزمایی مقیاس خوددلسوزی 93/0 است</w:t>
      </w:r>
      <w:r w:rsidR="00AF6686" w:rsidRPr="009A3018">
        <w:rPr>
          <w:rFonts w:cs="B Zar" w:hint="cs"/>
          <w:sz w:val="26"/>
          <w:szCs w:val="26"/>
          <w:rtl/>
          <w:lang w:bidi="fa-IR"/>
        </w:rPr>
        <w:t xml:space="preserve"> (</w:t>
      </w:r>
      <w:r w:rsidR="00AF6686" w:rsidRPr="009A3018">
        <w:rPr>
          <w:rFonts w:cs="B Zar" w:hint="cs"/>
          <w:sz w:val="28"/>
          <w:szCs w:val="28"/>
          <w:rtl/>
          <w:lang w:bidi="fa-IR"/>
        </w:rPr>
        <w:t>نف، 2003</w:t>
      </w:r>
      <w:r w:rsidR="00AF6686" w:rsidRPr="009A3018">
        <w:rPr>
          <w:rFonts w:cs="B Zar" w:hint="cs"/>
          <w:sz w:val="26"/>
          <w:szCs w:val="26"/>
          <w:rtl/>
          <w:lang w:bidi="fa-IR"/>
        </w:rPr>
        <w:t xml:space="preserve">). </w:t>
      </w:r>
      <w:r w:rsidRPr="009A3018">
        <w:rPr>
          <w:rFonts w:cs="B Zar" w:hint="cs"/>
          <w:sz w:val="26"/>
          <w:szCs w:val="26"/>
          <w:rtl/>
          <w:lang w:bidi="fa-IR"/>
        </w:rPr>
        <w:t>در پژوهشی ضریب پایایی این پرسشنامه 81/0 به دست آمد که نشان دهنده‌ی پایایی خوبی است</w:t>
      </w:r>
      <w:r w:rsidR="00AF6686" w:rsidRPr="009A3018">
        <w:rPr>
          <w:rFonts w:cs="B Zar" w:hint="cs"/>
          <w:sz w:val="26"/>
          <w:szCs w:val="26"/>
          <w:rtl/>
          <w:lang w:bidi="fa-IR"/>
        </w:rPr>
        <w:t xml:space="preserve"> (ابوالقاسمی و همکاران، 1390).</w:t>
      </w:r>
    </w:p>
    <w:p w:rsidR="007B59A5" w:rsidRDefault="007B59A5" w:rsidP="00966DB8">
      <w:pPr>
        <w:bidi/>
        <w:jc w:val="both"/>
        <w:rPr>
          <w:rFonts w:cs="B Zar"/>
          <w:sz w:val="26"/>
          <w:szCs w:val="26"/>
          <w:rtl/>
          <w:lang w:bidi="fa-IR"/>
        </w:rPr>
      </w:pPr>
      <w:r w:rsidRPr="00AF6686">
        <w:rPr>
          <w:rFonts w:cs="B Zar" w:hint="cs"/>
          <w:b/>
          <w:bCs/>
          <w:sz w:val="26"/>
          <w:szCs w:val="26"/>
          <w:rtl/>
          <w:lang w:bidi="fa-IR"/>
        </w:rPr>
        <w:t>پرسشنامه استاندارد احساس حقارت</w:t>
      </w:r>
      <w:r w:rsidRPr="00AF6686">
        <w:rPr>
          <w:rStyle w:val="FootnoteReference"/>
          <w:rFonts w:cs="B Zar"/>
          <w:b/>
          <w:bCs/>
          <w:sz w:val="26"/>
          <w:szCs w:val="26"/>
          <w:rtl/>
          <w:lang w:bidi="fa-IR"/>
        </w:rPr>
        <w:footnoteReference w:id="21"/>
      </w:r>
      <w:r w:rsidRPr="00AF6686">
        <w:rPr>
          <w:rFonts w:cs="B Zar" w:hint="cs"/>
          <w:b/>
          <w:bCs/>
          <w:sz w:val="26"/>
          <w:szCs w:val="26"/>
          <w:rtl/>
          <w:lang w:bidi="fa-IR"/>
        </w:rPr>
        <w:t xml:space="preserve"> یائو و همکاران (1997):</w:t>
      </w:r>
      <w:r w:rsidRPr="00AF6686">
        <w:rPr>
          <w:rFonts w:cs="B Zar" w:hint="cs"/>
          <w:sz w:val="26"/>
          <w:szCs w:val="26"/>
          <w:rtl/>
          <w:lang w:bidi="fa-IR"/>
        </w:rPr>
        <w:t xml:space="preserve"> این پرسشنامه دارای 34 گویه می‌باشد که دارای دو زیر مقیاس ارزیابی فرد از کهتری خویشتن که از سوال 1 تا 17 و زیر مقیاس کهتری مرتبط با قضاوت‌های دیگران از سوال 18 تا 34 می‌باشد. پاسخ دهندگان می‌بایست در طیف لیکرت 5 درجه‌ای (5=کاملا موافقم، 1=کاملا مخالفم) به عبارات پاسخ دهند.</w:t>
      </w:r>
      <w:r w:rsidR="00966DB8">
        <w:rPr>
          <w:rFonts w:cs="B Zar" w:hint="cs"/>
          <w:sz w:val="26"/>
          <w:szCs w:val="26"/>
          <w:rtl/>
          <w:lang w:bidi="fa-IR"/>
        </w:rPr>
        <w:t xml:space="preserve"> در تحقیق محسنی (1392)</w:t>
      </w:r>
      <w:r w:rsidRPr="00AF6686">
        <w:rPr>
          <w:rFonts w:cs="B Zar" w:hint="cs"/>
          <w:sz w:val="26"/>
          <w:szCs w:val="26"/>
          <w:rtl/>
          <w:lang w:bidi="fa-IR"/>
        </w:rPr>
        <w:t xml:space="preserve"> آلفای کرونباخ 76/0 به دست آمده است</w:t>
      </w:r>
      <w:r w:rsidR="00966DB8">
        <w:rPr>
          <w:rFonts w:cs="B Zar" w:hint="cs"/>
          <w:sz w:val="26"/>
          <w:szCs w:val="26"/>
          <w:rtl/>
          <w:lang w:bidi="fa-IR"/>
        </w:rPr>
        <w:t xml:space="preserve"> (سرمد و همکاران، 1390).</w:t>
      </w:r>
    </w:p>
    <w:p w:rsidR="00AF6686" w:rsidRPr="00AF6686" w:rsidRDefault="00AF6686" w:rsidP="00AF6686">
      <w:pPr>
        <w:bidi/>
        <w:jc w:val="both"/>
        <w:rPr>
          <w:rFonts w:cs="B Zar"/>
          <w:sz w:val="26"/>
          <w:szCs w:val="26"/>
          <w:rtl/>
          <w:lang w:bidi="fa-IR"/>
        </w:rPr>
      </w:pPr>
    </w:p>
    <w:p w:rsidR="007F1C89" w:rsidRDefault="007F1C89" w:rsidP="007F1C89">
      <w:pPr>
        <w:bidi/>
        <w:jc w:val="both"/>
        <w:rPr>
          <w:rFonts w:cs="B Zar"/>
          <w:b/>
          <w:bCs/>
          <w:sz w:val="26"/>
          <w:szCs w:val="26"/>
          <w:rtl/>
          <w:lang w:bidi="fa-IR"/>
        </w:rPr>
      </w:pPr>
      <w:r w:rsidRPr="00D81AC4">
        <w:rPr>
          <w:rFonts w:cs="B Zar" w:hint="cs"/>
          <w:b/>
          <w:bCs/>
          <w:sz w:val="26"/>
          <w:szCs w:val="26"/>
          <w:rtl/>
          <w:lang w:bidi="fa-IR"/>
        </w:rPr>
        <w:t>یافته ها</w:t>
      </w:r>
    </w:p>
    <w:p w:rsidR="00966DB8" w:rsidRPr="00966DB8" w:rsidRDefault="00F5625F" w:rsidP="00F5625F">
      <w:pPr>
        <w:bidi/>
        <w:spacing w:after="0" w:line="240" w:lineRule="auto"/>
        <w:jc w:val="both"/>
        <w:rPr>
          <w:rFonts w:cs="B Zar"/>
          <w:sz w:val="26"/>
          <w:szCs w:val="26"/>
          <w:rtl/>
        </w:rPr>
      </w:pPr>
      <w:r w:rsidRPr="00966DB8">
        <w:rPr>
          <w:rFonts w:cs="B Zar" w:hint="cs"/>
          <w:sz w:val="26"/>
          <w:szCs w:val="26"/>
          <w:rtl/>
        </w:rPr>
        <w:t xml:space="preserve">دامنه سنی شرکت کننده‌ها در مطالعه 20 الی 45 سال با میانگین و انحراف معیار سنی 70/35 و 68/4 سال برای گروه آزمایش و 8/35 و 80/5 سال برای گروه کنترل بود. ویژگی‌های دموگرافیک هر گروه در جدول 1 گزارش شده است. نتایج این پژوهش نشان داد که گروه آزمایش در مقایسه با گروه کنترل، از خوددلسوزی و </w:t>
      </w:r>
      <w:r w:rsidR="00966DB8" w:rsidRPr="00966DB8">
        <w:rPr>
          <w:rFonts w:cs="B Zar" w:hint="cs"/>
          <w:sz w:val="26"/>
          <w:szCs w:val="26"/>
          <w:rtl/>
        </w:rPr>
        <w:t>احساس حقارت بهتری برخوردار بوده.</w:t>
      </w:r>
    </w:p>
    <w:p w:rsidR="00966DB8" w:rsidRPr="00966DB8" w:rsidRDefault="00966DB8" w:rsidP="00966DB8">
      <w:pPr>
        <w:bidi/>
        <w:spacing w:after="0" w:line="240" w:lineRule="auto"/>
        <w:jc w:val="both"/>
        <w:rPr>
          <w:rFonts w:cs="B Zar"/>
          <w:sz w:val="26"/>
          <w:szCs w:val="26"/>
          <w:rtl/>
        </w:rPr>
      </w:pPr>
    </w:p>
    <w:p w:rsidR="00966DB8" w:rsidRPr="00FC6871" w:rsidRDefault="00966DB8" w:rsidP="00966DB8">
      <w:pPr>
        <w:tabs>
          <w:tab w:val="right" w:pos="7700"/>
        </w:tabs>
        <w:bidi/>
        <w:spacing w:after="0" w:line="240" w:lineRule="auto"/>
        <w:jc w:val="center"/>
        <w:rPr>
          <w:rFonts w:eastAsia="Calibri" w:cs="B Mitra"/>
          <w:b/>
          <w:bCs/>
          <w:sz w:val="20"/>
          <w:szCs w:val="20"/>
          <w:rtl/>
          <w:lang w:bidi="fa-IR"/>
        </w:rPr>
      </w:pPr>
      <w:r w:rsidRPr="00966DB8">
        <w:rPr>
          <w:rFonts w:eastAsia="Calibri" w:cs="B Zar" w:hint="cs"/>
          <w:b/>
          <w:bCs/>
          <w:sz w:val="26"/>
          <w:szCs w:val="26"/>
          <w:rtl/>
          <w:lang w:bidi="fa-IR"/>
        </w:rPr>
        <w:t xml:space="preserve">جدول </w:t>
      </w:r>
      <w:r>
        <w:rPr>
          <w:rFonts w:eastAsia="Calibri" w:cs="B Zar" w:hint="cs"/>
          <w:b/>
          <w:bCs/>
          <w:sz w:val="26"/>
          <w:szCs w:val="26"/>
          <w:rtl/>
          <w:lang w:bidi="fa-IR"/>
        </w:rPr>
        <w:t>1-</w:t>
      </w:r>
      <w:r w:rsidRPr="00966DB8">
        <w:rPr>
          <w:rFonts w:eastAsia="Calibri" w:cs="B Zar" w:hint="cs"/>
          <w:b/>
          <w:bCs/>
          <w:sz w:val="26"/>
          <w:szCs w:val="26"/>
          <w:rtl/>
          <w:lang w:bidi="fa-IR"/>
        </w:rPr>
        <w:t>ویژگی‌های متغیر‌های جمعیت شناختی در دو گروه آزمایش و کنترل</w:t>
      </w:r>
    </w:p>
    <w:tbl>
      <w:tblPr>
        <w:tblStyle w:val="ListTable6Colorful"/>
        <w:bidiVisual/>
        <w:tblW w:w="0" w:type="auto"/>
        <w:tblLook w:val="04A0" w:firstRow="1" w:lastRow="0" w:firstColumn="1" w:lastColumn="0" w:noHBand="0" w:noVBand="1"/>
      </w:tblPr>
      <w:tblGrid>
        <w:gridCol w:w="2761"/>
        <w:gridCol w:w="2762"/>
        <w:gridCol w:w="2762"/>
      </w:tblGrid>
      <w:tr w:rsidR="00966DB8" w:rsidRPr="00AC56DB" w:rsidTr="00966DB8">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متغیر</w:t>
            </w:r>
          </w:p>
        </w:tc>
        <w:tc>
          <w:tcPr>
            <w:tcW w:w="2762" w:type="dxa"/>
            <w:shd w:val="clear" w:color="auto" w:fill="auto"/>
          </w:tcPr>
          <w:p w:rsidR="00966DB8" w:rsidRPr="00966DB8" w:rsidRDefault="00966DB8" w:rsidP="00DF2021">
            <w:pPr>
              <w:bidi/>
              <w:spacing w:line="21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b w:val="0"/>
                <w:bCs w:val="0"/>
                <w:color w:val="000000"/>
                <w:sz w:val="26"/>
                <w:szCs w:val="26"/>
                <w:rtl/>
                <w:lang w:bidi="fa-IR"/>
              </w:rPr>
            </w:pPr>
            <w:r w:rsidRPr="00966DB8">
              <w:rPr>
                <w:rFonts w:ascii="Calibri" w:eastAsia="Calibri" w:hAnsi="Calibri" w:cs="B Zar" w:hint="cs"/>
                <w:b w:val="0"/>
                <w:bCs w:val="0"/>
                <w:color w:val="000000"/>
                <w:sz w:val="26"/>
                <w:szCs w:val="26"/>
                <w:rtl/>
              </w:rPr>
              <w:t>گروه آزمایش (15=</w:t>
            </w:r>
            <w:r w:rsidRPr="00966DB8">
              <w:rPr>
                <w:rFonts w:asciiTheme="majorBidi" w:eastAsia="Calibri" w:hAnsiTheme="majorBidi" w:cs="B Zar"/>
                <w:b w:val="0"/>
                <w:bCs w:val="0"/>
                <w:color w:val="000000"/>
                <w:sz w:val="26"/>
                <w:szCs w:val="26"/>
              </w:rPr>
              <w:t>n</w:t>
            </w:r>
            <w:r w:rsidRPr="00966DB8">
              <w:rPr>
                <w:rFonts w:ascii="Calibri" w:eastAsia="Calibri" w:hAnsi="Calibri" w:cs="B Zar" w:hint="cs"/>
                <w:b w:val="0"/>
                <w:bCs w:val="0"/>
                <w:color w:val="000000"/>
                <w:sz w:val="26"/>
                <w:szCs w:val="26"/>
                <w:rtl/>
                <w:lang w:bidi="fa-IR"/>
              </w:rPr>
              <w:t>)</w:t>
            </w:r>
          </w:p>
        </w:tc>
        <w:tc>
          <w:tcPr>
            <w:tcW w:w="2762" w:type="dxa"/>
            <w:shd w:val="clear" w:color="auto" w:fill="auto"/>
          </w:tcPr>
          <w:p w:rsidR="00966DB8" w:rsidRPr="00966DB8" w:rsidRDefault="00966DB8" w:rsidP="00DF2021">
            <w:pPr>
              <w:bidi/>
              <w:spacing w:line="21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b w:val="0"/>
                <w:bCs w:val="0"/>
                <w:color w:val="000000"/>
                <w:sz w:val="26"/>
                <w:szCs w:val="26"/>
                <w:rtl/>
                <w:lang w:bidi="fa-IR"/>
              </w:rPr>
            </w:pPr>
            <w:r w:rsidRPr="00966DB8">
              <w:rPr>
                <w:rFonts w:ascii="Calibri" w:eastAsia="Calibri" w:hAnsi="Calibri" w:cs="B Zar" w:hint="cs"/>
                <w:b w:val="0"/>
                <w:bCs w:val="0"/>
                <w:color w:val="000000"/>
                <w:sz w:val="26"/>
                <w:szCs w:val="26"/>
                <w:rtl/>
              </w:rPr>
              <w:t>گروه کنترل (15=</w:t>
            </w:r>
            <w:r w:rsidRPr="00966DB8">
              <w:rPr>
                <w:rFonts w:asciiTheme="majorBidi" w:eastAsia="Calibri" w:hAnsiTheme="majorBidi" w:cs="B Zar"/>
                <w:b w:val="0"/>
                <w:bCs w:val="0"/>
                <w:color w:val="000000"/>
                <w:sz w:val="26"/>
                <w:szCs w:val="26"/>
              </w:rPr>
              <w:t>n</w:t>
            </w:r>
            <w:r w:rsidRPr="00966DB8">
              <w:rPr>
                <w:rFonts w:ascii="Calibri" w:eastAsia="Calibri" w:hAnsi="Calibri" w:cs="B Zar" w:hint="cs"/>
                <w:b w:val="0"/>
                <w:bCs w:val="0"/>
                <w:color w:val="000000"/>
                <w:sz w:val="26"/>
                <w:szCs w:val="26"/>
                <w:rtl/>
                <w:lang w:bidi="fa-IR"/>
              </w:rPr>
              <w:t>)</w:t>
            </w:r>
          </w:p>
        </w:tc>
      </w:tr>
      <w:tr w:rsidR="00966DB8" w:rsidRPr="00AC56DB" w:rsidTr="00966D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سن</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p>
        </w:tc>
      </w:tr>
      <w:tr w:rsidR="00966DB8" w:rsidRPr="00AC56DB" w:rsidTr="00966DB8">
        <w:trPr>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میانگین</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07/35</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8/35</w:t>
            </w:r>
          </w:p>
        </w:tc>
      </w:tr>
      <w:tr w:rsidR="00966DB8" w:rsidRPr="00AC56DB" w:rsidTr="00966DB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انحراف معیار</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68/4</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80/5</w:t>
            </w:r>
          </w:p>
        </w:tc>
      </w:tr>
      <w:tr w:rsidR="00966DB8" w:rsidRPr="00AC56DB" w:rsidTr="00966DB8">
        <w:trPr>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سطح تحصیلات</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p>
        </w:tc>
      </w:tr>
      <w:tr w:rsidR="00966DB8" w:rsidRPr="00AC56DB" w:rsidTr="00966DB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زیر دیپلم</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(33/33%) 5</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(67/26%) 4</w:t>
            </w:r>
          </w:p>
        </w:tc>
      </w:tr>
      <w:tr w:rsidR="00966DB8" w:rsidRPr="00AC56DB" w:rsidTr="00966DB8">
        <w:trPr>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دیپلم</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(67/26%) 4</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(66/46%) 7</w:t>
            </w:r>
          </w:p>
        </w:tc>
      </w:tr>
      <w:tr w:rsidR="00966DB8" w:rsidRPr="00AC56DB" w:rsidTr="00966DB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لیسانس</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(33/33%) 5</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(20%) 3</w:t>
            </w:r>
          </w:p>
        </w:tc>
      </w:tr>
      <w:tr w:rsidR="00966DB8" w:rsidRPr="00AC56DB" w:rsidTr="00966DB8">
        <w:trPr>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فوق لیسانس</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(67/6%) 1</w:t>
            </w:r>
          </w:p>
        </w:tc>
        <w:tc>
          <w:tcPr>
            <w:tcW w:w="2762" w:type="dxa"/>
            <w:shd w:val="clear" w:color="auto" w:fill="auto"/>
          </w:tcPr>
          <w:p w:rsidR="00966DB8" w:rsidRPr="00966DB8" w:rsidRDefault="00966DB8" w:rsidP="00DF2021">
            <w:pPr>
              <w:bidi/>
              <w:spacing w:line="21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(67/6%) 1</w:t>
            </w:r>
          </w:p>
        </w:tc>
      </w:tr>
      <w:tr w:rsidR="00966DB8" w:rsidRPr="00AC56DB" w:rsidTr="00966DB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61" w:type="dxa"/>
            <w:shd w:val="clear" w:color="auto" w:fill="auto"/>
          </w:tcPr>
          <w:p w:rsidR="00966DB8" w:rsidRPr="00966DB8" w:rsidRDefault="00966DB8" w:rsidP="00DF2021">
            <w:pPr>
              <w:bidi/>
              <w:spacing w:line="216" w:lineRule="auto"/>
              <w:jc w:val="center"/>
              <w:rPr>
                <w:rFonts w:ascii="Calibri" w:eastAsia="Calibri" w:hAnsi="Calibri" w:cs="B Zar"/>
                <w:b w:val="0"/>
                <w:bCs w:val="0"/>
                <w:color w:val="000000"/>
                <w:sz w:val="26"/>
                <w:szCs w:val="26"/>
                <w:rtl/>
              </w:rPr>
            </w:pPr>
            <w:r w:rsidRPr="00966DB8">
              <w:rPr>
                <w:rFonts w:ascii="Calibri" w:eastAsia="Calibri" w:hAnsi="Calibri" w:cs="B Zar" w:hint="cs"/>
                <w:b w:val="0"/>
                <w:bCs w:val="0"/>
                <w:color w:val="000000"/>
                <w:sz w:val="26"/>
                <w:szCs w:val="26"/>
                <w:rtl/>
              </w:rPr>
              <w:t>مجموع</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r w:rsidRPr="00966DB8">
              <w:rPr>
                <w:rFonts w:ascii="Calibri" w:eastAsia="Calibri" w:hAnsi="Calibri" w:cs="B Zar" w:hint="cs"/>
                <w:color w:val="000000"/>
                <w:sz w:val="26"/>
                <w:szCs w:val="26"/>
                <w:rtl/>
              </w:rPr>
              <w:t>(100%) 15</w:t>
            </w:r>
          </w:p>
        </w:tc>
        <w:tc>
          <w:tcPr>
            <w:tcW w:w="2762" w:type="dxa"/>
            <w:shd w:val="clear" w:color="auto" w:fill="auto"/>
          </w:tcPr>
          <w:p w:rsidR="00966DB8" w:rsidRPr="00966DB8" w:rsidRDefault="00966DB8" w:rsidP="00DF2021">
            <w:pPr>
              <w:bidi/>
              <w:spacing w:line="21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rPr>
            </w:pPr>
          </w:p>
        </w:tc>
      </w:tr>
    </w:tbl>
    <w:p w:rsidR="00966DB8" w:rsidRDefault="00966DB8" w:rsidP="00966DB8">
      <w:pPr>
        <w:bidi/>
        <w:spacing w:after="0" w:line="240" w:lineRule="auto"/>
        <w:jc w:val="both"/>
        <w:rPr>
          <w:rFonts w:cs="B Mitra"/>
          <w:sz w:val="26"/>
          <w:szCs w:val="26"/>
          <w:rtl/>
        </w:rPr>
      </w:pPr>
    </w:p>
    <w:p w:rsidR="00F5625F" w:rsidRDefault="00F5625F" w:rsidP="00966DB8">
      <w:pPr>
        <w:bidi/>
        <w:spacing w:after="0" w:line="240" w:lineRule="auto"/>
        <w:jc w:val="both"/>
        <w:rPr>
          <w:rFonts w:cs="B Zar"/>
          <w:sz w:val="26"/>
          <w:szCs w:val="26"/>
          <w:rtl/>
        </w:rPr>
      </w:pPr>
      <w:r w:rsidRPr="006F7A06">
        <w:rPr>
          <w:rFonts w:cs="B Mitra" w:hint="cs"/>
          <w:sz w:val="26"/>
          <w:szCs w:val="26"/>
          <w:rtl/>
        </w:rPr>
        <w:t xml:space="preserve"> </w:t>
      </w:r>
      <w:r w:rsidRPr="00966DB8">
        <w:rPr>
          <w:rFonts w:cs="B Zar" w:hint="cs"/>
          <w:sz w:val="26"/>
          <w:szCs w:val="26"/>
          <w:rtl/>
        </w:rPr>
        <w:t>با توجه به جدول شماره 2، میانگین و انحراف استاندارد خوددلسوزی گروه آزمایش قبل از درمان (پیش آزمون) به ترتیب 13/62 و 50/5 بوده و بعد از درمان (پس آزمون) 27/90 و 55/5 و در گروه کنترل قبل از درمان (پیش آزمون) 67/64 و 69/3 بوده و بعد از درمان (پس آزمون) 67/63 و 32/7 بوده است، به این معنا که نمرات خوددلسوزی گروه آزمایش و کنترل قبل از درمان با هم تفاوتی نداشتند اما بعد از درمان نمرات گروه آزمایش بالاتر از قبل از درمان و گروه کنترل تقریبا ثابت مانده است، همچنین میانگین و انحراف استاندارد متغیر احساس حقارت گروه آزمایش قبل از درمان (پیش آزمون) به ترتیب 53/116 و 74/4 و بعد از درمان (پس آزمون) 53/85  و 54/7 بوده و در گروه کنترل قبل از درمان (پیش آزمون) 80/119 و 45/3 و بعد از درمان (پس آزمون) 20/118 و 70/8</w:t>
      </w:r>
      <w:r w:rsidR="00966DB8">
        <w:rPr>
          <w:rFonts w:cs="B Zar" w:hint="cs"/>
          <w:sz w:val="26"/>
          <w:szCs w:val="26"/>
          <w:rtl/>
        </w:rPr>
        <w:t xml:space="preserve"> </w:t>
      </w:r>
      <w:r w:rsidRPr="00966DB8">
        <w:rPr>
          <w:rFonts w:cs="B Zar" w:hint="cs"/>
          <w:sz w:val="26"/>
          <w:szCs w:val="26"/>
          <w:rtl/>
        </w:rPr>
        <w:t>بوده است، به این معنا که نمرات احساس حقارت گروه آزمایش و کنترل قبل از درمان با هم تفاوتی نداشتند اما بعد از درمان نمرات گروه آزمایش پایین‌تر از قبل از درمان و گروه کنترل تقریبا ثابت مانده است، به طور کلی نمرات هر دو متغیر بعد از درمان بهبود یافته‌اند.</w:t>
      </w:r>
    </w:p>
    <w:p w:rsidR="00DF2021" w:rsidRDefault="00DF2021" w:rsidP="00DF2021">
      <w:pPr>
        <w:bidi/>
        <w:spacing w:after="0" w:line="240" w:lineRule="auto"/>
        <w:jc w:val="both"/>
        <w:rPr>
          <w:rFonts w:cs="B Zar"/>
          <w:sz w:val="26"/>
          <w:szCs w:val="26"/>
          <w:rtl/>
        </w:rPr>
      </w:pPr>
    </w:p>
    <w:p w:rsidR="00DF2021" w:rsidRPr="00DF2021" w:rsidRDefault="00DF2021" w:rsidP="00DF2021">
      <w:pPr>
        <w:bidi/>
        <w:spacing w:after="0" w:line="240" w:lineRule="auto"/>
        <w:jc w:val="center"/>
        <w:rPr>
          <w:rFonts w:cs="B Zar"/>
          <w:b/>
          <w:bCs/>
          <w:sz w:val="26"/>
          <w:szCs w:val="26"/>
          <w:rtl/>
        </w:rPr>
      </w:pPr>
      <w:r w:rsidRPr="00DF2021">
        <w:rPr>
          <w:rFonts w:cs="B Zar" w:hint="cs"/>
          <w:b/>
          <w:bCs/>
          <w:sz w:val="26"/>
          <w:szCs w:val="26"/>
          <w:rtl/>
        </w:rPr>
        <w:t>جدول</w:t>
      </w:r>
      <w:r>
        <w:rPr>
          <w:rFonts w:cs="B Zar" w:hint="cs"/>
          <w:b/>
          <w:bCs/>
          <w:sz w:val="26"/>
          <w:szCs w:val="26"/>
          <w:rtl/>
        </w:rPr>
        <w:t xml:space="preserve"> 2-</w:t>
      </w:r>
      <w:r w:rsidRPr="00DF2021">
        <w:rPr>
          <w:rFonts w:cs="B Zar" w:hint="cs"/>
          <w:b/>
          <w:bCs/>
          <w:sz w:val="26"/>
          <w:szCs w:val="26"/>
          <w:rtl/>
        </w:rPr>
        <w:t>میانگین و انحراف استاندارد متغیر‌های پژوهش</w:t>
      </w:r>
    </w:p>
    <w:tbl>
      <w:tblPr>
        <w:tblStyle w:val="ListTable6Colorful"/>
        <w:bidiVisual/>
        <w:tblW w:w="0" w:type="auto"/>
        <w:tblLook w:val="04A0" w:firstRow="1" w:lastRow="0" w:firstColumn="1" w:lastColumn="0" w:noHBand="0" w:noVBand="1"/>
      </w:tblPr>
      <w:tblGrid>
        <w:gridCol w:w="1456"/>
        <w:gridCol w:w="834"/>
        <w:gridCol w:w="927"/>
        <w:gridCol w:w="878"/>
        <w:gridCol w:w="924"/>
        <w:gridCol w:w="811"/>
        <w:gridCol w:w="928"/>
        <w:gridCol w:w="831"/>
        <w:gridCol w:w="916"/>
      </w:tblGrid>
      <w:tr w:rsidR="00DF2021" w:rsidRPr="00410BC6" w:rsidTr="00DF2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vMerge w:val="restart"/>
            <w:shd w:val="clear" w:color="auto" w:fill="auto"/>
          </w:tcPr>
          <w:p w:rsidR="00DF2021" w:rsidRPr="00DF2021" w:rsidRDefault="00DF2021" w:rsidP="00DF2021">
            <w:pPr>
              <w:bidi/>
              <w:jc w:val="center"/>
              <w:rPr>
                <w:rFonts w:ascii="IranNastaliq" w:eastAsia="Calibri" w:hAnsi="IranNastaliq" w:cs="B Zar"/>
                <w:b w:val="0"/>
                <w:bCs w:val="0"/>
                <w:sz w:val="26"/>
                <w:szCs w:val="26"/>
                <w:rtl/>
                <w:lang w:bidi="fa-IR"/>
              </w:rPr>
            </w:pPr>
            <w:r w:rsidRPr="00DF2021">
              <w:rPr>
                <w:rFonts w:ascii="IranNastaliq" w:eastAsia="Calibri" w:hAnsi="IranNastaliq" w:cs="B Zar" w:hint="cs"/>
                <w:b w:val="0"/>
                <w:bCs w:val="0"/>
                <w:sz w:val="26"/>
                <w:szCs w:val="26"/>
                <w:rtl/>
                <w:lang w:bidi="fa-IR"/>
              </w:rPr>
              <w:lastRenderedPageBreak/>
              <w:t>متغیرها</w:t>
            </w:r>
          </w:p>
        </w:tc>
        <w:tc>
          <w:tcPr>
            <w:tcW w:w="3791" w:type="dxa"/>
            <w:gridSpan w:val="4"/>
            <w:shd w:val="clear" w:color="auto" w:fill="auto"/>
          </w:tcPr>
          <w:p w:rsidR="00DF2021" w:rsidRPr="00DF2021" w:rsidRDefault="00DF2021" w:rsidP="00DF2021">
            <w:pPr>
              <w:bidi/>
              <w:jc w:val="center"/>
              <w:cnfStyle w:val="100000000000" w:firstRow="1" w:lastRow="0" w:firstColumn="0" w:lastColumn="0" w:oddVBand="0" w:evenVBand="0" w:oddHBand="0" w:evenHBand="0" w:firstRowFirstColumn="0" w:firstRowLastColumn="0" w:lastRowFirstColumn="0" w:lastRowLastColumn="0"/>
              <w:rPr>
                <w:rFonts w:ascii="IranNastaliq" w:eastAsia="Calibri" w:hAnsi="IranNastaliq" w:cs="B Zar"/>
                <w:b w:val="0"/>
                <w:bCs w:val="0"/>
                <w:sz w:val="26"/>
                <w:szCs w:val="26"/>
                <w:rtl/>
                <w:lang w:bidi="fa-IR"/>
              </w:rPr>
            </w:pPr>
            <w:r w:rsidRPr="00DF2021">
              <w:rPr>
                <w:rFonts w:ascii="IranNastaliq" w:eastAsia="Calibri" w:hAnsi="IranNastaliq" w:cs="B Zar" w:hint="cs"/>
                <w:b w:val="0"/>
                <w:bCs w:val="0"/>
                <w:sz w:val="26"/>
                <w:szCs w:val="26"/>
                <w:rtl/>
                <w:lang w:bidi="fa-IR"/>
              </w:rPr>
              <w:t>پیش آزمون</w:t>
            </w:r>
          </w:p>
        </w:tc>
        <w:tc>
          <w:tcPr>
            <w:tcW w:w="3635" w:type="dxa"/>
            <w:gridSpan w:val="4"/>
            <w:shd w:val="clear" w:color="auto" w:fill="auto"/>
          </w:tcPr>
          <w:p w:rsidR="00DF2021" w:rsidRPr="00DF2021" w:rsidRDefault="00DF2021" w:rsidP="00DF2021">
            <w:pPr>
              <w:bidi/>
              <w:jc w:val="center"/>
              <w:cnfStyle w:val="100000000000" w:firstRow="1" w:lastRow="0" w:firstColumn="0" w:lastColumn="0" w:oddVBand="0" w:evenVBand="0" w:oddHBand="0" w:evenHBand="0" w:firstRowFirstColumn="0" w:firstRowLastColumn="0" w:lastRowFirstColumn="0" w:lastRowLastColumn="0"/>
              <w:rPr>
                <w:rFonts w:ascii="IranNastaliq" w:eastAsia="Calibri" w:hAnsi="IranNastaliq" w:cs="B Zar"/>
                <w:b w:val="0"/>
                <w:bCs w:val="0"/>
                <w:sz w:val="26"/>
                <w:szCs w:val="26"/>
                <w:rtl/>
                <w:lang w:bidi="fa-IR"/>
              </w:rPr>
            </w:pPr>
            <w:r w:rsidRPr="00DF2021">
              <w:rPr>
                <w:rFonts w:ascii="IranNastaliq" w:eastAsia="Calibri" w:hAnsi="IranNastaliq" w:cs="B Zar" w:hint="cs"/>
                <w:b w:val="0"/>
                <w:bCs w:val="0"/>
                <w:sz w:val="26"/>
                <w:szCs w:val="26"/>
                <w:rtl/>
                <w:lang w:bidi="fa-IR"/>
              </w:rPr>
              <w:t>پس آزمون</w:t>
            </w:r>
          </w:p>
        </w:tc>
      </w:tr>
      <w:tr w:rsidR="00DF2021" w:rsidRPr="00410BC6" w:rsidTr="00DF2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vMerge/>
            <w:shd w:val="clear" w:color="auto" w:fill="auto"/>
          </w:tcPr>
          <w:p w:rsidR="00DF2021" w:rsidRPr="00DF2021" w:rsidRDefault="00DF2021" w:rsidP="00DF2021">
            <w:pPr>
              <w:bidi/>
              <w:jc w:val="center"/>
              <w:rPr>
                <w:rFonts w:ascii="IranNastaliq" w:eastAsia="Calibri" w:hAnsi="IranNastaliq" w:cs="B Zar"/>
                <w:b w:val="0"/>
                <w:bCs w:val="0"/>
                <w:sz w:val="26"/>
                <w:szCs w:val="26"/>
                <w:rtl/>
                <w:lang w:bidi="fa-IR"/>
              </w:rPr>
            </w:pPr>
          </w:p>
        </w:tc>
        <w:tc>
          <w:tcPr>
            <w:tcW w:w="1838" w:type="dxa"/>
            <w:gridSpan w:val="2"/>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آزمایش</w:t>
            </w:r>
          </w:p>
        </w:tc>
        <w:tc>
          <w:tcPr>
            <w:tcW w:w="1953" w:type="dxa"/>
            <w:gridSpan w:val="2"/>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کنترل</w:t>
            </w:r>
          </w:p>
        </w:tc>
        <w:tc>
          <w:tcPr>
            <w:tcW w:w="1837" w:type="dxa"/>
            <w:gridSpan w:val="2"/>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آزمایش</w:t>
            </w:r>
          </w:p>
        </w:tc>
        <w:tc>
          <w:tcPr>
            <w:tcW w:w="1798" w:type="dxa"/>
            <w:gridSpan w:val="2"/>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کنترل</w:t>
            </w:r>
          </w:p>
        </w:tc>
      </w:tr>
      <w:tr w:rsidR="00DF2021" w:rsidRPr="00410BC6" w:rsidTr="00DF2021">
        <w:tc>
          <w:tcPr>
            <w:cnfStyle w:val="001000000000" w:firstRow="0" w:lastRow="0" w:firstColumn="1" w:lastColumn="0" w:oddVBand="0" w:evenVBand="0" w:oddHBand="0" w:evenHBand="0" w:firstRowFirstColumn="0" w:firstRowLastColumn="0" w:lastRowFirstColumn="0" w:lastRowLastColumn="0"/>
            <w:tcW w:w="1924" w:type="dxa"/>
            <w:vMerge/>
            <w:shd w:val="clear" w:color="auto" w:fill="auto"/>
          </w:tcPr>
          <w:p w:rsidR="00DF2021" w:rsidRPr="00DF2021" w:rsidRDefault="00DF2021" w:rsidP="00DF2021">
            <w:pPr>
              <w:bidi/>
              <w:jc w:val="center"/>
              <w:rPr>
                <w:rFonts w:ascii="IranNastaliq" w:eastAsia="Calibri" w:hAnsi="IranNastaliq" w:cs="B Zar"/>
                <w:b w:val="0"/>
                <w:bCs w:val="0"/>
                <w:sz w:val="26"/>
                <w:szCs w:val="26"/>
                <w:rtl/>
                <w:lang w:bidi="fa-IR"/>
              </w:rPr>
            </w:pPr>
          </w:p>
        </w:tc>
        <w:tc>
          <w:tcPr>
            <w:tcW w:w="855"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میانگین</w:t>
            </w:r>
          </w:p>
        </w:tc>
        <w:tc>
          <w:tcPr>
            <w:tcW w:w="983"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انحراف استاندارد</w:t>
            </w:r>
          </w:p>
        </w:tc>
        <w:tc>
          <w:tcPr>
            <w:tcW w:w="979"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میانگین</w:t>
            </w:r>
          </w:p>
        </w:tc>
        <w:tc>
          <w:tcPr>
            <w:tcW w:w="974"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انحراف استاندارد</w:t>
            </w:r>
          </w:p>
        </w:tc>
        <w:tc>
          <w:tcPr>
            <w:tcW w:w="853"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میانگین</w:t>
            </w:r>
          </w:p>
        </w:tc>
        <w:tc>
          <w:tcPr>
            <w:tcW w:w="984"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انحراف استاندارد</w:t>
            </w:r>
          </w:p>
        </w:tc>
        <w:tc>
          <w:tcPr>
            <w:tcW w:w="846"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میانگین</w:t>
            </w:r>
          </w:p>
        </w:tc>
        <w:tc>
          <w:tcPr>
            <w:tcW w:w="952"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انحراف استاندارد</w:t>
            </w:r>
          </w:p>
        </w:tc>
      </w:tr>
      <w:tr w:rsidR="00DF2021" w:rsidRPr="00410BC6" w:rsidTr="00DF2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shd w:val="clear" w:color="auto" w:fill="auto"/>
          </w:tcPr>
          <w:p w:rsidR="00DF2021" w:rsidRPr="00DF2021" w:rsidRDefault="00DF2021" w:rsidP="00DF2021">
            <w:pPr>
              <w:bidi/>
              <w:jc w:val="center"/>
              <w:rPr>
                <w:rFonts w:ascii="IranNastaliq" w:eastAsia="Calibri" w:hAnsi="IranNastaliq" w:cs="B Zar"/>
                <w:b w:val="0"/>
                <w:bCs w:val="0"/>
                <w:sz w:val="26"/>
                <w:szCs w:val="26"/>
                <w:rtl/>
              </w:rPr>
            </w:pPr>
            <w:r w:rsidRPr="00DF2021">
              <w:rPr>
                <w:rFonts w:ascii="IranNastaliq" w:eastAsia="Calibri" w:hAnsi="IranNastaliq" w:cs="B Zar" w:hint="cs"/>
                <w:b w:val="0"/>
                <w:bCs w:val="0"/>
                <w:sz w:val="26"/>
                <w:szCs w:val="26"/>
                <w:rtl/>
              </w:rPr>
              <w:t>خوددلسوزی</w:t>
            </w:r>
          </w:p>
        </w:tc>
        <w:tc>
          <w:tcPr>
            <w:tcW w:w="855"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13/62</w:t>
            </w:r>
          </w:p>
        </w:tc>
        <w:tc>
          <w:tcPr>
            <w:tcW w:w="983"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50/5</w:t>
            </w:r>
          </w:p>
        </w:tc>
        <w:tc>
          <w:tcPr>
            <w:tcW w:w="979"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67/64</w:t>
            </w:r>
          </w:p>
        </w:tc>
        <w:tc>
          <w:tcPr>
            <w:tcW w:w="974"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69/3</w:t>
            </w:r>
          </w:p>
        </w:tc>
        <w:tc>
          <w:tcPr>
            <w:tcW w:w="853"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27/90</w:t>
            </w:r>
          </w:p>
        </w:tc>
        <w:tc>
          <w:tcPr>
            <w:tcW w:w="984"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55/5</w:t>
            </w:r>
          </w:p>
        </w:tc>
        <w:tc>
          <w:tcPr>
            <w:tcW w:w="846"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67/63</w:t>
            </w:r>
          </w:p>
        </w:tc>
        <w:tc>
          <w:tcPr>
            <w:tcW w:w="952" w:type="dxa"/>
            <w:shd w:val="clear" w:color="auto" w:fill="auto"/>
          </w:tcPr>
          <w:p w:rsidR="00DF2021" w:rsidRPr="00DF2021" w:rsidRDefault="00DF2021" w:rsidP="00DF2021">
            <w:pPr>
              <w:bidi/>
              <w:jc w:val="center"/>
              <w:cnfStyle w:val="000000100000" w:firstRow="0" w:lastRow="0" w:firstColumn="0" w:lastColumn="0" w:oddVBand="0" w:evenVBand="0" w:oddHBand="1"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32/7</w:t>
            </w:r>
          </w:p>
        </w:tc>
      </w:tr>
      <w:tr w:rsidR="00DF2021" w:rsidRPr="00410BC6" w:rsidTr="00DF2021">
        <w:tc>
          <w:tcPr>
            <w:cnfStyle w:val="001000000000" w:firstRow="0" w:lastRow="0" w:firstColumn="1" w:lastColumn="0" w:oddVBand="0" w:evenVBand="0" w:oddHBand="0" w:evenHBand="0" w:firstRowFirstColumn="0" w:firstRowLastColumn="0" w:lastRowFirstColumn="0" w:lastRowLastColumn="0"/>
            <w:tcW w:w="1924" w:type="dxa"/>
            <w:shd w:val="clear" w:color="auto" w:fill="auto"/>
          </w:tcPr>
          <w:p w:rsidR="00DF2021" w:rsidRPr="00DF2021" w:rsidRDefault="00DF2021" w:rsidP="00DF2021">
            <w:pPr>
              <w:bidi/>
              <w:jc w:val="center"/>
              <w:rPr>
                <w:rFonts w:ascii="IranNastaliq" w:eastAsia="Calibri" w:hAnsi="IranNastaliq" w:cs="B Zar"/>
                <w:b w:val="0"/>
                <w:bCs w:val="0"/>
                <w:sz w:val="26"/>
                <w:szCs w:val="26"/>
                <w:rtl/>
              </w:rPr>
            </w:pPr>
            <w:r w:rsidRPr="00DF2021">
              <w:rPr>
                <w:rFonts w:ascii="IranNastaliq" w:eastAsia="Calibri" w:hAnsi="IranNastaliq" w:cs="B Zar" w:hint="cs"/>
                <w:b w:val="0"/>
                <w:bCs w:val="0"/>
                <w:sz w:val="26"/>
                <w:szCs w:val="26"/>
                <w:rtl/>
              </w:rPr>
              <w:t>احساس حقارت</w:t>
            </w:r>
          </w:p>
        </w:tc>
        <w:tc>
          <w:tcPr>
            <w:tcW w:w="855"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53/116</w:t>
            </w:r>
          </w:p>
        </w:tc>
        <w:tc>
          <w:tcPr>
            <w:tcW w:w="983"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74/4</w:t>
            </w:r>
          </w:p>
        </w:tc>
        <w:tc>
          <w:tcPr>
            <w:tcW w:w="979"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80/119</w:t>
            </w:r>
          </w:p>
        </w:tc>
        <w:tc>
          <w:tcPr>
            <w:tcW w:w="974"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45/3</w:t>
            </w:r>
          </w:p>
        </w:tc>
        <w:tc>
          <w:tcPr>
            <w:tcW w:w="853"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53/85</w:t>
            </w:r>
          </w:p>
        </w:tc>
        <w:tc>
          <w:tcPr>
            <w:tcW w:w="984"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54/7</w:t>
            </w:r>
          </w:p>
        </w:tc>
        <w:tc>
          <w:tcPr>
            <w:tcW w:w="846"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20/118</w:t>
            </w:r>
          </w:p>
        </w:tc>
        <w:tc>
          <w:tcPr>
            <w:tcW w:w="952" w:type="dxa"/>
            <w:shd w:val="clear" w:color="auto" w:fill="auto"/>
          </w:tcPr>
          <w:p w:rsidR="00DF2021" w:rsidRPr="00DF2021" w:rsidRDefault="00DF2021" w:rsidP="00DF2021">
            <w:pPr>
              <w:bidi/>
              <w:jc w:val="center"/>
              <w:cnfStyle w:val="000000000000" w:firstRow="0" w:lastRow="0" w:firstColumn="0" w:lastColumn="0" w:oddVBand="0" w:evenVBand="0" w:oddHBand="0" w:evenHBand="0" w:firstRowFirstColumn="0" w:firstRowLastColumn="0" w:lastRowFirstColumn="0" w:lastRowLastColumn="0"/>
              <w:rPr>
                <w:rFonts w:ascii="IranNastaliq" w:eastAsia="Calibri" w:hAnsi="IranNastaliq" w:cs="B Zar"/>
                <w:sz w:val="26"/>
                <w:szCs w:val="26"/>
                <w:rtl/>
                <w:lang w:bidi="fa-IR"/>
              </w:rPr>
            </w:pPr>
            <w:r w:rsidRPr="00DF2021">
              <w:rPr>
                <w:rFonts w:ascii="IranNastaliq" w:eastAsia="Calibri" w:hAnsi="IranNastaliq" w:cs="B Zar" w:hint="cs"/>
                <w:sz w:val="26"/>
                <w:szCs w:val="26"/>
                <w:rtl/>
                <w:lang w:bidi="fa-IR"/>
              </w:rPr>
              <w:t>70/8</w:t>
            </w:r>
          </w:p>
        </w:tc>
      </w:tr>
    </w:tbl>
    <w:p w:rsidR="00DF2021" w:rsidRPr="00DF2021" w:rsidRDefault="00DF2021" w:rsidP="00F5625F">
      <w:pPr>
        <w:tabs>
          <w:tab w:val="right" w:pos="7700"/>
        </w:tabs>
        <w:bidi/>
        <w:spacing w:after="0" w:line="240" w:lineRule="auto"/>
        <w:jc w:val="both"/>
        <w:rPr>
          <w:rFonts w:cs="B Zar"/>
          <w:sz w:val="26"/>
          <w:szCs w:val="26"/>
          <w:rtl/>
        </w:rPr>
      </w:pPr>
    </w:p>
    <w:p w:rsidR="00F5625F" w:rsidRDefault="00F5625F" w:rsidP="00DF2021">
      <w:pPr>
        <w:tabs>
          <w:tab w:val="right" w:pos="7700"/>
        </w:tabs>
        <w:bidi/>
        <w:spacing w:after="0" w:line="240" w:lineRule="auto"/>
        <w:jc w:val="both"/>
        <w:rPr>
          <w:rFonts w:eastAsia="Calibri" w:cs="B Zar"/>
          <w:sz w:val="26"/>
          <w:szCs w:val="26"/>
          <w:rtl/>
          <w:lang w:bidi="fa-IR"/>
        </w:rPr>
      </w:pPr>
      <w:r w:rsidRPr="00DF2021">
        <w:rPr>
          <w:rFonts w:cs="B Zar" w:hint="cs"/>
          <w:sz w:val="26"/>
          <w:szCs w:val="26"/>
          <w:rtl/>
        </w:rPr>
        <w:t>در جدول شماره 3، پیش فرض‌های روش تحلیل کواریانس چند‌متغیره با آزمون لون (جهت بررسی واریانس‌ها)، آزمون ام باکس (جهت بررسی همگنی ماتریس کواریانس)، آزمون شاپیرو-ویلک (جهت بررسی نرمال بودن داده‌ها) و خطی بودن متغیر‌های پژوهش ارائه شد. با توجه به نتایج آزمون لون در مرحله پس آزمون در متغیر‌های پژوهش، پیش فرض همگنی واریانس‌ها برقرار بوده است (05/0</w:t>
      </w:r>
      <w:r w:rsidRPr="00DF2021">
        <w:rPr>
          <w:rFonts w:cs="B Zar" w:hint="cs"/>
          <w:sz w:val="26"/>
          <w:szCs w:val="26"/>
          <w:rtl/>
          <w:lang w:bidi="fa-IR"/>
        </w:rPr>
        <w:t>&lt;</w:t>
      </w:r>
      <w:r w:rsidRPr="00DF2021">
        <w:rPr>
          <w:rFonts w:asciiTheme="majorBidi" w:hAnsiTheme="majorBidi" w:cs="B Zar"/>
          <w:sz w:val="26"/>
          <w:szCs w:val="26"/>
          <w:lang w:bidi="fa-IR"/>
        </w:rPr>
        <w:t>P</w:t>
      </w:r>
      <w:r w:rsidRPr="00DF2021">
        <w:rPr>
          <w:rFonts w:asciiTheme="majorBidi" w:hAnsiTheme="majorBidi" w:cs="B Zar" w:hint="cs"/>
          <w:sz w:val="26"/>
          <w:szCs w:val="26"/>
          <w:rtl/>
          <w:lang w:bidi="fa-IR"/>
        </w:rPr>
        <w:t>)</w:t>
      </w:r>
      <w:r w:rsidRPr="00DF2021">
        <w:rPr>
          <w:rFonts w:cs="B Zar" w:hint="cs"/>
          <w:sz w:val="26"/>
          <w:szCs w:val="26"/>
          <w:rtl/>
          <w:lang w:bidi="fa-IR"/>
        </w:rPr>
        <w:t>. نتایج آزمون ام باکس نشان داد که پیش فرض همگنی ماتریس‌های کواریانس نیز برقرار بوده است (05/0 &lt;</w:t>
      </w:r>
      <w:r w:rsidRPr="00DF2021">
        <w:rPr>
          <w:rFonts w:asciiTheme="majorBidi" w:hAnsiTheme="majorBidi" w:cs="B Zar"/>
          <w:sz w:val="26"/>
          <w:szCs w:val="26"/>
          <w:lang w:bidi="fa-IR"/>
        </w:rPr>
        <w:t>P</w:t>
      </w:r>
      <w:r w:rsidRPr="00DF2021">
        <w:rPr>
          <w:rFonts w:cs="B Zar" w:hint="cs"/>
          <w:sz w:val="26"/>
          <w:szCs w:val="26"/>
          <w:rtl/>
          <w:lang w:bidi="fa-IR"/>
        </w:rPr>
        <w:t xml:space="preserve"> و 031/1 =</w:t>
      </w:r>
      <w:r w:rsidRPr="00DF2021">
        <w:rPr>
          <w:rFonts w:asciiTheme="majorBidi" w:hAnsiTheme="majorBidi" w:cs="B Zar"/>
          <w:sz w:val="26"/>
          <w:szCs w:val="26"/>
          <w:lang w:bidi="fa-IR"/>
        </w:rPr>
        <w:t>F</w:t>
      </w:r>
      <w:r w:rsidRPr="00DF2021">
        <w:rPr>
          <w:rFonts w:cs="B Zar" w:hint="cs"/>
          <w:sz w:val="26"/>
          <w:szCs w:val="26"/>
          <w:rtl/>
          <w:lang w:bidi="fa-IR"/>
        </w:rPr>
        <w:t>). علاوه بر آن، نتایج آزمون شاپیرو-ویلک نیز نشان داد فرض نرمال بودن داده‌ها برقرار است (05/0 &lt;</w:t>
      </w:r>
      <w:r w:rsidRPr="00DF2021">
        <w:rPr>
          <w:rFonts w:asciiTheme="majorBidi" w:hAnsiTheme="majorBidi" w:cs="B Zar"/>
          <w:sz w:val="26"/>
          <w:szCs w:val="26"/>
          <w:lang w:bidi="fa-IR"/>
        </w:rPr>
        <w:t>P</w:t>
      </w:r>
      <w:r w:rsidRPr="00DF2021">
        <w:rPr>
          <w:rFonts w:cs="B Zar" w:hint="cs"/>
          <w:sz w:val="26"/>
          <w:szCs w:val="26"/>
          <w:rtl/>
          <w:lang w:bidi="fa-IR"/>
        </w:rPr>
        <w:t xml:space="preserve">). در نهایت، در بررسی پیش فرض خطی بودن متغیر‌های پژوهش، </w:t>
      </w:r>
      <w:r w:rsidRPr="00DF2021">
        <w:rPr>
          <w:rFonts w:eastAsia="Calibri" w:cs="B Zar" w:hint="cs"/>
          <w:sz w:val="26"/>
          <w:szCs w:val="26"/>
          <w:rtl/>
          <w:lang w:bidi="fa-IR"/>
        </w:rPr>
        <w:t>ضرایب همبستگی بین پیش آزمون و پس آزمون نشان داد که رابطه بین متغیر وابسته و همگا</w:t>
      </w:r>
      <w:r w:rsidR="00DF2021">
        <w:rPr>
          <w:rFonts w:eastAsia="Calibri" w:cs="B Zar" w:hint="cs"/>
          <w:sz w:val="26"/>
          <w:szCs w:val="26"/>
          <w:rtl/>
          <w:lang w:bidi="fa-IR"/>
        </w:rPr>
        <w:t xml:space="preserve">م خطی بوده و پیش فرض برقرار است </w:t>
      </w:r>
      <w:r w:rsidRPr="00DF2021">
        <w:rPr>
          <w:rFonts w:eastAsia="Calibri" w:cs="B Zar" w:hint="cs"/>
          <w:sz w:val="26"/>
          <w:szCs w:val="26"/>
          <w:rtl/>
          <w:lang w:bidi="fa-IR"/>
        </w:rPr>
        <w:t>(05/0 &gt;</w:t>
      </w:r>
      <w:r w:rsidRPr="00DF2021">
        <w:rPr>
          <w:rFonts w:asciiTheme="majorBidi" w:eastAsia="Calibri" w:hAnsiTheme="majorBidi" w:cs="B Zar"/>
          <w:sz w:val="26"/>
          <w:szCs w:val="26"/>
          <w:lang w:bidi="fa-IR"/>
        </w:rPr>
        <w:t>P</w:t>
      </w:r>
      <w:r w:rsidRPr="00DF2021">
        <w:rPr>
          <w:rFonts w:eastAsia="Calibri" w:cs="B Zar" w:hint="cs"/>
          <w:sz w:val="26"/>
          <w:szCs w:val="26"/>
          <w:rtl/>
          <w:lang w:bidi="fa-IR"/>
        </w:rPr>
        <w:t>).</w:t>
      </w:r>
    </w:p>
    <w:p w:rsidR="00DF2021" w:rsidRDefault="00DF2021" w:rsidP="00DF2021">
      <w:pPr>
        <w:tabs>
          <w:tab w:val="right" w:pos="7700"/>
        </w:tabs>
        <w:bidi/>
        <w:spacing w:after="0" w:line="240" w:lineRule="auto"/>
        <w:jc w:val="both"/>
        <w:rPr>
          <w:rFonts w:eastAsia="Calibri" w:cs="B Zar"/>
          <w:sz w:val="26"/>
          <w:szCs w:val="26"/>
          <w:rtl/>
          <w:lang w:bidi="fa-IR"/>
        </w:rPr>
      </w:pPr>
    </w:p>
    <w:p w:rsidR="00DF2021" w:rsidRPr="00DF2021" w:rsidRDefault="00DF2021" w:rsidP="00DF2021">
      <w:pPr>
        <w:tabs>
          <w:tab w:val="right" w:pos="7700"/>
        </w:tabs>
        <w:bidi/>
        <w:spacing w:after="0" w:line="240" w:lineRule="auto"/>
        <w:jc w:val="center"/>
        <w:rPr>
          <w:rFonts w:eastAsia="Calibri" w:cs="B Zar"/>
          <w:b/>
          <w:bCs/>
          <w:sz w:val="26"/>
          <w:szCs w:val="26"/>
          <w:rtl/>
          <w:lang w:bidi="fa-IR"/>
        </w:rPr>
      </w:pPr>
      <w:r w:rsidRPr="00DF2021">
        <w:rPr>
          <w:rFonts w:eastAsia="Calibri" w:cs="B Zar" w:hint="cs"/>
          <w:b/>
          <w:bCs/>
          <w:sz w:val="26"/>
          <w:szCs w:val="26"/>
          <w:rtl/>
          <w:lang w:bidi="fa-IR"/>
        </w:rPr>
        <w:t>جدول</w:t>
      </w:r>
      <w:r>
        <w:rPr>
          <w:rFonts w:eastAsia="Calibri" w:cs="B Zar" w:hint="cs"/>
          <w:b/>
          <w:bCs/>
          <w:sz w:val="26"/>
          <w:szCs w:val="26"/>
          <w:rtl/>
          <w:lang w:bidi="fa-IR"/>
        </w:rPr>
        <w:t xml:space="preserve"> 3-</w:t>
      </w:r>
      <w:r w:rsidRPr="00DF2021">
        <w:rPr>
          <w:rFonts w:eastAsia="Calibri" w:cs="B Zar" w:hint="cs"/>
          <w:b/>
          <w:bCs/>
          <w:sz w:val="26"/>
          <w:szCs w:val="26"/>
          <w:rtl/>
          <w:lang w:bidi="fa-IR"/>
        </w:rPr>
        <w:t>پیش فرض‌های تحلیل کواریانس چند‌متغیره</w:t>
      </w:r>
    </w:p>
    <w:tbl>
      <w:tblPr>
        <w:tblStyle w:val="ListTable6Colorful"/>
        <w:bidiVisual/>
        <w:tblW w:w="9624" w:type="dxa"/>
        <w:tblLook w:val="04A0" w:firstRow="1" w:lastRow="0" w:firstColumn="1" w:lastColumn="0" w:noHBand="0" w:noVBand="1"/>
      </w:tblPr>
      <w:tblGrid>
        <w:gridCol w:w="854"/>
        <w:gridCol w:w="714"/>
        <w:gridCol w:w="822"/>
        <w:gridCol w:w="822"/>
        <w:gridCol w:w="893"/>
        <w:gridCol w:w="714"/>
        <w:gridCol w:w="893"/>
        <w:gridCol w:w="822"/>
        <w:gridCol w:w="893"/>
        <w:gridCol w:w="714"/>
        <w:gridCol w:w="714"/>
        <w:gridCol w:w="893"/>
      </w:tblGrid>
      <w:tr w:rsidR="00DF2021" w:rsidRPr="00DF2021" w:rsidTr="00DF202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700" w:type="dxa"/>
            <w:vMerge w:val="restart"/>
            <w:shd w:val="clear" w:color="auto" w:fill="auto"/>
          </w:tcPr>
          <w:p w:rsidR="00DF2021" w:rsidRPr="00DF2021" w:rsidRDefault="00DF2021" w:rsidP="00DF2021">
            <w:pPr>
              <w:tabs>
                <w:tab w:val="right" w:pos="7700"/>
              </w:tabs>
              <w:bidi/>
              <w:jc w:val="center"/>
              <w:rPr>
                <w:rFonts w:eastAsia="Calibri" w:cs="B Zar"/>
                <w:b w:val="0"/>
                <w:bCs w:val="0"/>
                <w:color w:val="000000"/>
                <w:sz w:val="26"/>
                <w:szCs w:val="26"/>
                <w:rtl/>
              </w:rPr>
            </w:pPr>
            <w:r w:rsidRPr="00DF2021">
              <w:rPr>
                <w:rFonts w:eastAsia="Calibri" w:cs="B Zar" w:hint="cs"/>
                <w:b w:val="0"/>
                <w:bCs w:val="0"/>
                <w:color w:val="000000"/>
                <w:sz w:val="26"/>
                <w:szCs w:val="26"/>
                <w:rtl/>
              </w:rPr>
              <w:t>متغیر</w:t>
            </w:r>
          </w:p>
        </w:tc>
        <w:tc>
          <w:tcPr>
            <w:tcW w:w="2670" w:type="dxa"/>
            <w:gridSpan w:val="4"/>
            <w:shd w:val="clear" w:color="auto" w:fill="auto"/>
          </w:tcPr>
          <w:p w:rsidR="00DF2021" w:rsidRPr="00DF2021" w:rsidRDefault="00DF2021" w:rsidP="00DF2021">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eastAsia="Calibri" w:cs="B Zar"/>
                <w:b w:val="0"/>
                <w:bCs w:val="0"/>
                <w:color w:val="000000"/>
                <w:sz w:val="26"/>
                <w:szCs w:val="26"/>
                <w:rtl/>
                <w:lang w:bidi="fa-IR"/>
              </w:rPr>
            </w:pPr>
            <w:r w:rsidRPr="00DF2021">
              <w:rPr>
                <w:rFonts w:eastAsia="Calibri" w:cs="B Zar" w:hint="cs"/>
                <w:b w:val="0"/>
                <w:bCs w:val="0"/>
                <w:color w:val="000000"/>
                <w:sz w:val="26"/>
                <w:szCs w:val="26"/>
                <w:rtl/>
                <w:lang w:bidi="fa-IR"/>
              </w:rPr>
              <w:t>آزمون همسانی واریانس لون</w:t>
            </w:r>
          </w:p>
        </w:tc>
        <w:tc>
          <w:tcPr>
            <w:tcW w:w="1668" w:type="dxa"/>
            <w:gridSpan w:val="2"/>
            <w:shd w:val="clear" w:color="auto" w:fill="auto"/>
          </w:tcPr>
          <w:p w:rsidR="00DF2021" w:rsidRPr="00DF2021" w:rsidRDefault="00DF2021" w:rsidP="00DF2021">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b w:val="0"/>
                <w:bCs w:val="0"/>
                <w:color w:val="000000"/>
                <w:sz w:val="26"/>
                <w:szCs w:val="26"/>
                <w:rtl/>
                <w:lang w:bidi="fa-IR"/>
              </w:rPr>
            </w:pPr>
            <w:r w:rsidRPr="00DF2021">
              <w:rPr>
                <w:rFonts w:ascii="Calibri" w:eastAsia="Calibri" w:hAnsi="Calibri" w:cs="B Zar" w:hint="cs"/>
                <w:b w:val="0"/>
                <w:bCs w:val="0"/>
                <w:color w:val="000000"/>
                <w:sz w:val="26"/>
                <w:szCs w:val="26"/>
                <w:rtl/>
                <w:lang w:bidi="fa-IR"/>
              </w:rPr>
              <w:t>همگنی ماتریس کواریانس</w:t>
            </w:r>
          </w:p>
        </w:tc>
        <w:tc>
          <w:tcPr>
            <w:tcW w:w="1403" w:type="dxa"/>
            <w:gridSpan w:val="2"/>
            <w:shd w:val="clear" w:color="auto" w:fill="auto"/>
          </w:tcPr>
          <w:p w:rsidR="00DF2021" w:rsidRPr="00DF2021" w:rsidRDefault="00DF2021" w:rsidP="00DF2021">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b w:val="0"/>
                <w:bCs w:val="0"/>
                <w:color w:val="000000"/>
                <w:sz w:val="26"/>
                <w:szCs w:val="26"/>
                <w:rtl/>
                <w:lang w:bidi="fa-IR"/>
              </w:rPr>
            </w:pPr>
            <w:r w:rsidRPr="00DF2021">
              <w:rPr>
                <w:rFonts w:eastAsia="Calibri" w:cs="B Zar" w:hint="cs"/>
                <w:b w:val="0"/>
                <w:bCs w:val="0"/>
                <w:color w:val="000000"/>
                <w:sz w:val="26"/>
                <w:szCs w:val="26"/>
                <w:rtl/>
                <w:lang w:bidi="fa-IR"/>
              </w:rPr>
              <w:t>خطی بودن متغیر‌های پژوهش</w:t>
            </w:r>
          </w:p>
        </w:tc>
        <w:tc>
          <w:tcPr>
            <w:tcW w:w="3183" w:type="dxa"/>
            <w:gridSpan w:val="3"/>
            <w:shd w:val="clear" w:color="auto" w:fill="auto"/>
          </w:tcPr>
          <w:p w:rsidR="00DF2021" w:rsidRPr="00DF2021" w:rsidRDefault="00DF2021" w:rsidP="00DF2021">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b w:val="0"/>
                <w:bCs w:val="0"/>
                <w:color w:val="000000"/>
                <w:sz w:val="26"/>
                <w:szCs w:val="26"/>
                <w:rtl/>
                <w:lang w:bidi="fa-IR"/>
              </w:rPr>
            </w:pPr>
            <w:r w:rsidRPr="00DF2021">
              <w:rPr>
                <w:rFonts w:ascii="Calibri" w:eastAsia="Calibri" w:hAnsi="Calibri" w:cs="B Zar" w:hint="cs"/>
                <w:b w:val="0"/>
                <w:bCs w:val="0"/>
                <w:color w:val="000000"/>
                <w:sz w:val="26"/>
                <w:szCs w:val="26"/>
                <w:rtl/>
                <w:lang w:bidi="fa-IR"/>
              </w:rPr>
              <w:t>بررسی نرمال بودن</w:t>
            </w:r>
          </w:p>
        </w:tc>
      </w:tr>
      <w:tr w:rsidR="00DF2021" w:rsidRPr="00DF2021" w:rsidTr="00DF2021">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700" w:type="dxa"/>
            <w:vMerge/>
            <w:shd w:val="clear" w:color="auto" w:fill="auto"/>
          </w:tcPr>
          <w:p w:rsidR="00DF2021" w:rsidRPr="00DF2021" w:rsidRDefault="00DF2021" w:rsidP="00DF2021">
            <w:pPr>
              <w:tabs>
                <w:tab w:val="right" w:pos="7700"/>
              </w:tabs>
              <w:bidi/>
              <w:jc w:val="center"/>
              <w:rPr>
                <w:rFonts w:ascii="Calibri" w:eastAsia="Calibri" w:hAnsi="Calibri" w:cs="B Zar"/>
                <w:b w:val="0"/>
                <w:bCs w:val="0"/>
                <w:color w:val="000000"/>
                <w:sz w:val="26"/>
                <w:szCs w:val="26"/>
                <w:rtl/>
              </w:rPr>
            </w:pPr>
          </w:p>
        </w:tc>
        <w:tc>
          <w:tcPr>
            <w:tcW w:w="592"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lang w:bidi="fa-IR"/>
              </w:rPr>
            </w:pPr>
            <w:r w:rsidRPr="00DF2021">
              <w:rPr>
                <w:rFonts w:eastAsia="Calibri" w:cs="B Zar" w:hint="cs"/>
                <w:color w:val="000000"/>
                <w:sz w:val="26"/>
                <w:szCs w:val="26"/>
                <w:rtl/>
              </w:rPr>
              <w:t xml:space="preserve">آماره </w:t>
            </w:r>
            <w:r w:rsidRPr="00DF2021">
              <w:rPr>
                <w:rFonts w:asciiTheme="majorBidi" w:eastAsia="Calibri" w:hAnsiTheme="majorBidi" w:cs="B Zar"/>
                <w:color w:val="000000"/>
                <w:sz w:val="26"/>
                <w:szCs w:val="26"/>
              </w:rPr>
              <w:t>F</w:t>
            </w: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eastAsia="Calibri" w:cs="B Zar" w:hint="cs"/>
                <w:color w:val="000000"/>
                <w:sz w:val="26"/>
                <w:szCs w:val="26"/>
                <w:rtl/>
                <w:lang w:bidi="fa-IR"/>
              </w:rPr>
              <w:t>درجه آزادی۱</w:t>
            </w: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eastAsia="Calibri" w:cs="B Zar" w:hint="cs"/>
                <w:color w:val="000000"/>
                <w:sz w:val="26"/>
                <w:szCs w:val="26"/>
                <w:rtl/>
                <w:lang w:bidi="fa-IR"/>
              </w:rPr>
              <w:t>درجه آزادی۲</w:t>
            </w:r>
          </w:p>
        </w:tc>
        <w:tc>
          <w:tcPr>
            <w:tcW w:w="72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eastAsia="Calibri" w:cs="B Zar" w:hint="cs"/>
                <w:color w:val="000000"/>
                <w:sz w:val="26"/>
                <w:szCs w:val="26"/>
                <w:rtl/>
                <w:lang w:bidi="fa-IR"/>
              </w:rPr>
              <w:t>معناداری</w:t>
            </w:r>
          </w:p>
        </w:tc>
        <w:tc>
          <w:tcPr>
            <w:tcW w:w="78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lang w:bidi="fa-IR"/>
              </w:rPr>
            </w:pPr>
            <w:r w:rsidRPr="00DF2021">
              <w:rPr>
                <w:rFonts w:ascii="Calibri" w:eastAsia="Calibri" w:hAnsi="Calibri" w:cs="B Zar" w:hint="cs"/>
                <w:color w:val="000000"/>
                <w:sz w:val="26"/>
                <w:szCs w:val="26"/>
                <w:rtl/>
                <w:lang w:bidi="fa-IR"/>
              </w:rPr>
              <w:t xml:space="preserve">آماره </w:t>
            </w:r>
            <w:r w:rsidRPr="00DF2021">
              <w:rPr>
                <w:rFonts w:asciiTheme="majorBidi" w:eastAsia="Calibri" w:hAnsiTheme="majorBidi" w:cs="B Zar"/>
                <w:color w:val="000000"/>
                <w:sz w:val="26"/>
                <w:szCs w:val="26"/>
                <w:lang w:bidi="fa-IR"/>
              </w:rPr>
              <w:t>F</w:t>
            </w:r>
          </w:p>
        </w:tc>
        <w:tc>
          <w:tcPr>
            <w:tcW w:w="880"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ascii="Calibri" w:eastAsia="Calibri" w:hAnsi="Calibri" w:cs="B Zar" w:hint="cs"/>
                <w:color w:val="000000"/>
                <w:sz w:val="26"/>
                <w:szCs w:val="26"/>
                <w:rtl/>
                <w:lang w:bidi="fa-IR"/>
              </w:rPr>
              <w:t>معناداری</w:t>
            </w: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eastAsia="Calibri" w:cs="B Zar" w:hint="cs"/>
                <w:color w:val="000000"/>
                <w:sz w:val="26"/>
                <w:szCs w:val="26"/>
                <w:rtl/>
              </w:rPr>
              <w:t xml:space="preserve">آماره </w:t>
            </w:r>
            <w:r w:rsidRPr="00DF2021">
              <w:rPr>
                <w:rFonts w:asciiTheme="majorBidi" w:eastAsia="Calibri" w:hAnsiTheme="majorBidi" w:cs="B Zar"/>
                <w:color w:val="000000"/>
                <w:sz w:val="26"/>
                <w:szCs w:val="26"/>
              </w:rPr>
              <w:t>F</w:t>
            </w:r>
          </w:p>
        </w:tc>
        <w:tc>
          <w:tcPr>
            <w:tcW w:w="72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eastAsia="Calibri" w:cs="B Zar" w:hint="cs"/>
                <w:color w:val="000000"/>
                <w:sz w:val="26"/>
                <w:szCs w:val="26"/>
                <w:rtl/>
                <w:lang w:bidi="fa-IR"/>
              </w:rPr>
              <w:t>معناداری</w:t>
            </w:r>
          </w:p>
        </w:tc>
        <w:tc>
          <w:tcPr>
            <w:tcW w:w="1490"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ascii="Calibri" w:eastAsia="Calibri" w:hAnsi="Calibri" w:cs="B Zar" w:hint="cs"/>
                <w:color w:val="000000"/>
                <w:sz w:val="26"/>
                <w:szCs w:val="26"/>
                <w:rtl/>
                <w:lang w:bidi="fa-IR"/>
              </w:rPr>
              <w:t>درجه آزادی</w:t>
            </w:r>
          </w:p>
        </w:tc>
        <w:tc>
          <w:tcPr>
            <w:tcW w:w="80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lang w:bidi="fa-IR"/>
              </w:rPr>
            </w:pPr>
            <w:r w:rsidRPr="00DF2021">
              <w:rPr>
                <w:rFonts w:ascii="Calibri" w:eastAsia="Calibri" w:hAnsi="Calibri" w:cs="B Zar" w:hint="cs"/>
                <w:color w:val="000000"/>
                <w:sz w:val="26"/>
                <w:szCs w:val="26"/>
                <w:rtl/>
                <w:lang w:bidi="fa-IR"/>
              </w:rPr>
              <w:t xml:space="preserve">آماره </w:t>
            </w:r>
            <w:r w:rsidRPr="00DF2021">
              <w:rPr>
                <w:rFonts w:asciiTheme="majorBidi" w:eastAsia="Calibri" w:hAnsiTheme="majorBidi" w:cs="B Zar"/>
                <w:color w:val="000000"/>
                <w:sz w:val="26"/>
                <w:szCs w:val="26"/>
                <w:lang w:bidi="fa-IR"/>
              </w:rPr>
              <w:t>F</w:t>
            </w:r>
          </w:p>
        </w:tc>
        <w:tc>
          <w:tcPr>
            <w:tcW w:w="882"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ascii="Calibri" w:eastAsia="Calibri" w:hAnsi="Calibri" w:cs="B Zar" w:hint="cs"/>
                <w:color w:val="000000"/>
                <w:sz w:val="26"/>
                <w:szCs w:val="26"/>
                <w:rtl/>
                <w:lang w:bidi="fa-IR"/>
              </w:rPr>
              <w:t>معناداری</w:t>
            </w:r>
          </w:p>
        </w:tc>
      </w:tr>
      <w:tr w:rsidR="00DF2021" w:rsidRPr="00DF2021" w:rsidTr="00DF2021">
        <w:trPr>
          <w:trHeight w:val="23"/>
        </w:trPr>
        <w:tc>
          <w:tcPr>
            <w:cnfStyle w:val="001000000000" w:firstRow="0" w:lastRow="0" w:firstColumn="1" w:lastColumn="0" w:oddVBand="0" w:evenVBand="0" w:oddHBand="0" w:evenHBand="0" w:firstRowFirstColumn="0" w:firstRowLastColumn="0" w:lastRowFirstColumn="0" w:lastRowLastColumn="0"/>
            <w:tcW w:w="700" w:type="dxa"/>
            <w:shd w:val="clear" w:color="auto" w:fill="auto"/>
          </w:tcPr>
          <w:p w:rsidR="00DF2021" w:rsidRPr="00DF2021" w:rsidRDefault="00DF2021" w:rsidP="00DF2021">
            <w:pPr>
              <w:autoSpaceDE w:val="0"/>
              <w:autoSpaceDN w:val="0"/>
              <w:bidi/>
              <w:adjustRightInd w:val="0"/>
              <w:jc w:val="center"/>
              <w:rPr>
                <w:rFonts w:ascii="Arial" w:eastAsia="Calibri" w:hAnsi="Arial" w:cs="B Zar"/>
                <w:b w:val="0"/>
                <w:bCs w:val="0"/>
                <w:color w:val="000000"/>
                <w:sz w:val="26"/>
                <w:szCs w:val="26"/>
                <w:lang w:bidi="fa-IR"/>
              </w:rPr>
            </w:pPr>
            <w:r w:rsidRPr="00DF2021">
              <w:rPr>
                <w:rFonts w:ascii="Arial" w:eastAsia="Calibri" w:hAnsi="Arial" w:cs="B Zar" w:hint="cs"/>
                <w:b w:val="0"/>
                <w:bCs w:val="0"/>
                <w:color w:val="000000"/>
                <w:sz w:val="26"/>
                <w:szCs w:val="26"/>
                <w:rtl/>
                <w:lang w:bidi="fa-IR"/>
              </w:rPr>
              <w:t>خود</w:t>
            </w:r>
            <w:r w:rsidRPr="00DF2021">
              <w:rPr>
                <w:rFonts w:ascii="Arial" w:eastAsia="Calibri" w:hAnsi="Arial" w:cs="B Zar"/>
                <w:b w:val="0"/>
                <w:bCs w:val="0"/>
                <w:color w:val="000000"/>
                <w:sz w:val="26"/>
                <w:szCs w:val="26"/>
                <w:rtl/>
                <w:lang w:bidi="fa-IR"/>
              </w:rPr>
              <w:t xml:space="preserve"> </w:t>
            </w:r>
            <w:r w:rsidRPr="00DF2021">
              <w:rPr>
                <w:rFonts w:ascii="Arial" w:eastAsia="Calibri" w:hAnsi="Arial" w:cs="B Zar" w:hint="cs"/>
                <w:b w:val="0"/>
                <w:bCs w:val="0"/>
                <w:color w:val="000000"/>
                <w:sz w:val="26"/>
                <w:szCs w:val="26"/>
                <w:rtl/>
                <w:lang w:bidi="fa-IR"/>
              </w:rPr>
              <w:t>دلسوزی</w:t>
            </w:r>
          </w:p>
        </w:tc>
        <w:tc>
          <w:tcPr>
            <w:tcW w:w="592"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۰۷۷/۰</w:t>
            </w:r>
          </w:p>
        </w:tc>
        <w:tc>
          <w:tcPr>
            <w:tcW w:w="674"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۱</w:t>
            </w:r>
          </w:p>
        </w:tc>
        <w:tc>
          <w:tcPr>
            <w:tcW w:w="674"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۲۸</w:t>
            </w:r>
          </w:p>
        </w:tc>
        <w:tc>
          <w:tcPr>
            <w:tcW w:w="728"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۷۸۴/۰</w:t>
            </w:r>
          </w:p>
        </w:tc>
        <w:tc>
          <w:tcPr>
            <w:tcW w:w="788"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031/1</w:t>
            </w:r>
          </w:p>
        </w:tc>
        <w:tc>
          <w:tcPr>
            <w:tcW w:w="880"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403/0</w:t>
            </w:r>
          </w:p>
        </w:tc>
        <w:tc>
          <w:tcPr>
            <w:tcW w:w="674"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lang w:bidi="fa-IR"/>
              </w:rPr>
            </w:pPr>
            <w:r w:rsidRPr="00DF2021">
              <w:rPr>
                <w:rFonts w:ascii="Arial" w:eastAsia="Calibri" w:hAnsi="Arial" w:cs="B Zar" w:hint="cs"/>
                <w:color w:val="000000"/>
                <w:sz w:val="26"/>
                <w:szCs w:val="26"/>
                <w:rtl/>
              </w:rPr>
              <w:t>۹۵۷/۴</w:t>
            </w:r>
          </w:p>
        </w:tc>
        <w:tc>
          <w:tcPr>
            <w:tcW w:w="728"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Zar"/>
                <w:color w:val="000000"/>
                <w:sz w:val="26"/>
                <w:szCs w:val="26"/>
                <w:rtl/>
                <w:lang w:bidi="fa-IR"/>
              </w:rPr>
            </w:pPr>
            <w:r w:rsidRPr="00DF2021">
              <w:rPr>
                <w:rFonts w:ascii="Arial" w:eastAsia="Calibri" w:hAnsi="Arial" w:cs="B Zar" w:hint="cs"/>
                <w:color w:val="000000"/>
                <w:sz w:val="26"/>
                <w:szCs w:val="26"/>
                <w:rtl/>
              </w:rPr>
              <w:t>۰۳۸/۰</w:t>
            </w:r>
          </w:p>
        </w:tc>
        <w:tc>
          <w:tcPr>
            <w:tcW w:w="1490"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30</w:t>
            </w:r>
          </w:p>
        </w:tc>
        <w:tc>
          <w:tcPr>
            <w:tcW w:w="804"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946/0</w:t>
            </w:r>
          </w:p>
        </w:tc>
        <w:tc>
          <w:tcPr>
            <w:tcW w:w="882" w:type="dxa"/>
            <w:shd w:val="clear" w:color="auto" w:fill="auto"/>
          </w:tcPr>
          <w:p w:rsidR="00DF2021" w:rsidRPr="00DF2021" w:rsidRDefault="00DF2021" w:rsidP="00DF2021">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131/0</w:t>
            </w:r>
          </w:p>
        </w:tc>
      </w:tr>
      <w:tr w:rsidR="00DF2021" w:rsidRPr="00DF2021" w:rsidTr="00DF2021">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700" w:type="dxa"/>
            <w:shd w:val="clear" w:color="auto" w:fill="auto"/>
          </w:tcPr>
          <w:p w:rsidR="00DF2021" w:rsidRPr="00DF2021" w:rsidRDefault="00DF2021" w:rsidP="00DF2021">
            <w:pPr>
              <w:autoSpaceDE w:val="0"/>
              <w:autoSpaceDN w:val="0"/>
              <w:bidi/>
              <w:adjustRightInd w:val="0"/>
              <w:jc w:val="center"/>
              <w:rPr>
                <w:rFonts w:ascii="Arial" w:eastAsia="Calibri" w:hAnsi="Arial" w:cs="B Zar"/>
                <w:b w:val="0"/>
                <w:bCs w:val="0"/>
                <w:color w:val="000000"/>
                <w:sz w:val="26"/>
                <w:szCs w:val="26"/>
                <w:lang w:bidi="fa-IR"/>
              </w:rPr>
            </w:pPr>
            <w:r w:rsidRPr="00DF2021">
              <w:rPr>
                <w:rFonts w:ascii="Arial" w:eastAsia="Calibri" w:hAnsi="Arial" w:cs="B Zar" w:hint="cs"/>
                <w:b w:val="0"/>
                <w:bCs w:val="0"/>
                <w:color w:val="000000"/>
                <w:sz w:val="26"/>
                <w:szCs w:val="26"/>
                <w:rtl/>
                <w:lang w:bidi="fa-IR"/>
              </w:rPr>
              <w:t>احساس</w:t>
            </w:r>
            <w:r w:rsidRPr="00DF2021">
              <w:rPr>
                <w:rFonts w:ascii="Arial" w:eastAsia="Calibri" w:hAnsi="Arial" w:cs="B Zar"/>
                <w:b w:val="0"/>
                <w:bCs w:val="0"/>
                <w:color w:val="000000"/>
                <w:sz w:val="26"/>
                <w:szCs w:val="26"/>
                <w:rtl/>
                <w:lang w:bidi="fa-IR"/>
              </w:rPr>
              <w:t xml:space="preserve"> </w:t>
            </w:r>
            <w:r w:rsidRPr="00DF2021">
              <w:rPr>
                <w:rFonts w:ascii="Arial" w:eastAsia="Calibri" w:hAnsi="Arial" w:cs="B Zar" w:hint="cs"/>
                <w:b w:val="0"/>
                <w:bCs w:val="0"/>
                <w:color w:val="000000"/>
                <w:sz w:val="26"/>
                <w:szCs w:val="26"/>
                <w:rtl/>
                <w:lang w:bidi="fa-IR"/>
              </w:rPr>
              <w:t>حقارت</w:t>
            </w:r>
          </w:p>
        </w:tc>
        <w:tc>
          <w:tcPr>
            <w:tcW w:w="592"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۹۸۸/۱</w:t>
            </w: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۱</w:t>
            </w: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۲۸</w:t>
            </w:r>
          </w:p>
        </w:tc>
        <w:tc>
          <w:tcPr>
            <w:tcW w:w="72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eastAsia="Calibri" w:cs="B Zar"/>
                <w:color w:val="000000"/>
                <w:sz w:val="26"/>
                <w:szCs w:val="26"/>
                <w:rtl/>
                <w:lang w:bidi="fa-IR"/>
              </w:rPr>
            </w:pPr>
            <w:r w:rsidRPr="00DF2021">
              <w:rPr>
                <w:rFonts w:eastAsia="Calibri" w:cs="B Zar" w:hint="cs"/>
                <w:color w:val="000000"/>
                <w:sz w:val="26"/>
                <w:szCs w:val="26"/>
                <w:rtl/>
                <w:lang w:bidi="fa-IR"/>
              </w:rPr>
              <w:t>۱۷۰/۰</w:t>
            </w:r>
          </w:p>
        </w:tc>
        <w:tc>
          <w:tcPr>
            <w:tcW w:w="78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Zar"/>
                <w:color w:val="000000"/>
                <w:sz w:val="26"/>
                <w:szCs w:val="26"/>
                <w:rtl/>
              </w:rPr>
            </w:pPr>
          </w:p>
        </w:tc>
        <w:tc>
          <w:tcPr>
            <w:tcW w:w="880"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Zar"/>
                <w:color w:val="000000"/>
                <w:sz w:val="26"/>
                <w:szCs w:val="26"/>
                <w:rtl/>
              </w:rPr>
            </w:pPr>
          </w:p>
        </w:tc>
        <w:tc>
          <w:tcPr>
            <w:tcW w:w="67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ascii="Arial" w:eastAsia="Calibri" w:hAnsi="Arial" w:cs="B Zar" w:hint="cs"/>
                <w:color w:val="000000"/>
                <w:sz w:val="26"/>
                <w:szCs w:val="26"/>
                <w:rtl/>
              </w:rPr>
              <w:t>۳۶۱/۱۰</w:t>
            </w:r>
          </w:p>
        </w:tc>
        <w:tc>
          <w:tcPr>
            <w:tcW w:w="728"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6"/>
                <w:szCs w:val="26"/>
                <w:rtl/>
                <w:lang w:bidi="fa-IR"/>
              </w:rPr>
            </w:pPr>
            <w:r w:rsidRPr="00DF2021">
              <w:rPr>
                <w:rFonts w:ascii="Arial" w:eastAsia="Calibri" w:hAnsi="Arial" w:cs="B Zar" w:hint="cs"/>
                <w:color w:val="000000"/>
                <w:sz w:val="26"/>
                <w:szCs w:val="26"/>
                <w:rtl/>
              </w:rPr>
              <w:t>۰۰۳/۰</w:t>
            </w:r>
          </w:p>
        </w:tc>
        <w:tc>
          <w:tcPr>
            <w:tcW w:w="1490"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30</w:t>
            </w:r>
          </w:p>
        </w:tc>
        <w:tc>
          <w:tcPr>
            <w:tcW w:w="804"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Zar"/>
                <w:color w:val="000000"/>
                <w:sz w:val="26"/>
                <w:szCs w:val="26"/>
                <w:rtl/>
                <w:lang w:bidi="fa-IR"/>
              </w:rPr>
            </w:pPr>
            <w:r w:rsidRPr="00DF2021">
              <w:rPr>
                <w:rFonts w:ascii="Arial" w:eastAsia="Calibri" w:hAnsi="Arial" w:cs="B Zar" w:hint="cs"/>
                <w:color w:val="000000"/>
                <w:sz w:val="26"/>
                <w:szCs w:val="26"/>
                <w:rtl/>
                <w:lang w:bidi="fa-IR"/>
              </w:rPr>
              <w:t>940/0</w:t>
            </w:r>
          </w:p>
        </w:tc>
        <w:tc>
          <w:tcPr>
            <w:tcW w:w="882" w:type="dxa"/>
            <w:shd w:val="clear" w:color="auto" w:fill="auto"/>
          </w:tcPr>
          <w:p w:rsidR="00DF2021" w:rsidRPr="00DF2021" w:rsidRDefault="00DF2021" w:rsidP="00DF2021">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Arial" w:eastAsia="Calibri" w:hAnsi="Arial" w:cs="B Zar"/>
                <w:color w:val="000000"/>
                <w:sz w:val="26"/>
                <w:szCs w:val="26"/>
                <w:rtl/>
              </w:rPr>
            </w:pPr>
            <w:r w:rsidRPr="00DF2021">
              <w:rPr>
                <w:rFonts w:ascii="Arial" w:eastAsia="Calibri" w:hAnsi="Arial" w:cs="B Zar" w:hint="cs"/>
                <w:color w:val="000000"/>
                <w:sz w:val="26"/>
                <w:szCs w:val="26"/>
                <w:rtl/>
              </w:rPr>
              <w:t>089/0</w:t>
            </w:r>
          </w:p>
        </w:tc>
      </w:tr>
    </w:tbl>
    <w:p w:rsidR="00DF2021" w:rsidRPr="00DF2021" w:rsidRDefault="00DF2021" w:rsidP="00DF2021">
      <w:pPr>
        <w:tabs>
          <w:tab w:val="right" w:pos="7700"/>
        </w:tabs>
        <w:bidi/>
        <w:spacing w:after="0" w:line="240" w:lineRule="auto"/>
        <w:jc w:val="both"/>
        <w:rPr>
          <w:rFonts w:eastAsia="Calibri" w:cs="B Zar"/>
          <w:sz w:val="26"/>
          <w:szCs w:val="26"/>
          <w:rtl/>
          <w:lang w:bidi="fa-IR"/>
        </w:rPr>
      </w:pPr>
    </w:p>
    <w:p w:rsidR="00DF2021" w:rsidRPr="00DF2021" w:rsidRDefault="00F5625F" w:rsidP="00F5625F">
      <w:pPr>
        <w:tabs>
          <w:tab w:val="right" w:pos="7700"/>
        </w:tabs>
        <w:bidi/>
        <w:spacing w:after="0" w:line="240" w:lineRule="auto"/>
        <w:jc w:val="both"/>
        <w:rPr>
          <w:rFonts w:eastAsia="Calibri" w:cs="B Zar"/>
          <w:sz w:val="26"/>
          <w:szCs w:val="26"/>
          <w:rtl/>
          <w:lang w:bidi="fa-IR"/>
        </w:rPr>
      </w:pPr>
      <w:r w:rsidRPr="00DF2021">
        <w:rPr>
          <w:rFonts w:eastAsia="Calibri" w:cs="B Zar" w:hint="cs"/>
          <w:sz w:val="26"/>
          <w:szCs w:val="26"/>
          <w:rtl/>
          <w:lang w:bidi="fa-IR"/>
        </w:rPr>
        <w:t>در ادامه براساس آزمون معنی داری تحلیل کواریانس چند‌متغیره، نتایج به دست آمده برای لامبدای ویلکز در جدول شماره 4، درباره نمرات خوددلسوزی و احساس حقارت در سطح اطمینان 95 درصد معنادار بود (05/0&gt;</w:t>
      </w:r>
      <w:r w:rsidRPr="00DF2021">
        <w:rPr>
          <w:rFonts w:asciiTheme="majorBidi" w:eastAsia="Calibri" w:hAnsiTheme="majorBidi" w:cs="B Zar"/>
          <w:sz w:val="26"/>
          <w:szCs w:val="26"/>
          <w:lang w:bidi="fa-IR"/>
        </w:rPr>
        <w:t>P</w:t>
      </w:r>
      <w:r w:rsidRPr="00DF2021">
        <w:rPr>
          <w:rFonts w:eastAsia="Calibri" w:cs="B Zar" w:hint="cs"/>
          <w:sz w:val="26"/>
          <w:szCs w:val="26"/>
          <w:rtl/>
          <w:lang w:bidi="fa-IR"/>
        </w:rPr>
        <w:t xml:space="preserve"> و 840/5168=</w:t>
      </w:r>
      <w:r w:rsidRPr="00DF2021">
        <w:rPr>
          <w:rFonts w:asciiTheme="majorBidi" w:eastAsia="Calibri" w:hAnsiTheme="majorBidi" w:cs="B Zar"/>
          <w:sz w:val="26"/>
          <w:szCs w:val="26"/>
          <w:lang w:bidi="fa-IR"/>
        </w:rPr>
        <w:t>F</w:t>
      </w:r>
      <w:r w:rsidRPr="00DF2021">
        <w:rPr>
          <w:rFonts w:eastAsia="Calibri" w:cs="B Zar" w:hint="cs"/>
          <w:sz w:val="26"/>
          <w:szCs w:val="26"/>
          <w:rtl/>
          <w:lang w:bidi="fa-IR"/>
        </w:rPr>
        <w:t xml:space="preserve">)، بدین ترتیب نتایج نشان داد که حداقل در یکی از متغیر‌های خوددلسوزی و احساس حقارت، بین دو گروه آزمایش و کنترل در اثر ارائه درمان مبتنی بر سبک زندگی </w:t>
      </w:r>
      <w:r w:rsidR="00DF2021" w:rsidRPr="00DF2021">
        <w:rPr>
          <w:rFonts w:eastAsia="Calibri" w:cs="B Zar" w:hint="cs"/>
          <w:sz w:val="26"/>
          <w:szCs w:val="26"/>
          <w:rtl/>
          <w:lang w:bidi="fa-IR"/>
        </w:rPr>
        <w:t>آدلری تفاوت معناداری وجود دارد.</w:t>
      </w:r>
    </w:p>
    <w:p w:rsidR="00DF2021" w:rsidRPr="00DF2021" w:rsidRDefault="00DF2021" w:rsidP="00DF2021">
      <w:pPr>
        <w:tabs>
          <w:tab w:val="right" w:pos="7700"/>
        </w:tabs>
        <w:bidi/>
        <w:spacing w:after="0" w:line="240" w:lineRule="auto"/>
        <w:jc w:val="both"/>
        <w:rPr>
          <w:rFonts w:eastAsia="Calibri" w:cs="B Zar"/>
          <w:sz w:val="26"/>
          <w:szCs w:val="26"/>
          <w:rtl/>
          <w:lang w:bidi="fa-IR"/>
        </w:rPr>
      </w:pPr>
    </w:p>
    <w:p w:rsidR="00F5625F" w:rsidRPr="00DF2021" w:rsidRDefault="00F5625F" w:rsidP="00F5625F">
      <w:pPr>
        <w:tabs>
          <w:tab w:val="right" w:pos="7700"/>
        </w:tabs>
        <w:bidi/>
        <w:spacing w:after="0" w:line="240" w:lineRule="auto"/>
        <w:jc w:val="center"/>
        <w:rPr>
          <w:rFonts w:eastAsia="Calibri" w:cs="B Zar"/>
          <w:b/>
          <w:bCs/>
          <w:sz w:val="26"/>
          <w:szCs w:val="26"/>
          <w:rtl/>
          <w:lang w:bidi="fa-IR"/>
        </w:rPr>
      </w:pPr>
      <w:r w:rsidRPr="00DF2021">
        <w:rPr>
          <w:rFonts w:eastAsia="Calibri" w:cs="B Zar" w:hint="cs"/>
          <w:b/>
          <w:bCs/>
          <w:sz w:val="26"/>
          <w:szCs w:val="26"/>
          <w:rtl/>
          <w:lang w:bidi="fa-IR"/>
        </w:rPr>
        <w:t>ج</w:t>
      </w:r>
      <w:r w:rsidR="00DF2021" w:rsidRPr="00DF2021">
        <w:rPr>
          <w:rFonts w:eastAsia="Calibri" w:cs="B Zar" w:hint="cs"/>
          <w:b/>
          <w:bCs/>
          <w:sz w:val="26"/>
          <w:szCs w:val="26"/>
          <w:rtl/>
          <w:lang w:bidi="fa-IR"/>
        </w:rPr>
        <w:t>دول 4-</w:t>
      </w:r>
      <w:r w:rsidRPr="00DF2021">
        <w:rPr>
          <w:rFonts w:eastAsia="Calibri" w:cs="B Zar" w:hint="cs"/>
          <w:b/>
          <w:bCs/>
          <w:sz w:val="26"/>
          <w:szCs w:val="26"/>
          <w:rtl/>
          <w:lang w:bidi="fa-IR"/>
        </w:rPr>
        <w:t>نتایج آزمون معنی داری تحلیل کواریانس چند‌متغیره</w:t>
      </w:r>
    </w:p>
    <w:tbl>
      <w:tblPr>
        <w:tblStyle w:val="ListTable6Colorful"/>
        <w:bidiVisual/>
        <w:tblW w:w="9707" w:type="dxa"/>
        <w:tblLook w:val="04A0" w:firstRow="1" w:lastRow="0" w:firstColumn="1" w:lastColumn="0" w:noHBand="0" w:noVBand="1"/>
      </w:tblPr>
      <w:tblGrid>
        <w:gridCol w:w="1743"/>
        <w:gridCol w:w="1372"/>
        <w:gridCol w:w="1280"/>
        <w:gridCol w:w="1417"/>
        <w:gridCol w:w="1418"/>
        <w:gridCol w:w="1134"/>
        <w:gridCol w:w="1343"/>
      </w:tblGrid>
      <w:tr w:rsidR="00F5625F" w:rsidRPr="00DF2021" w:rsidTr="004C7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shd w:val="clear" w:color="auto" w:fill="auto"/>
          </w:tcPr>
          <w:p w:rsidR="00F5625F" w:rsidRPr="004C73A8" w:rsidRDefault="00F5625F" w:rsidP="004C73A8">
            <w:pPr>
              <w:tabs>
                <w:tab w:val="right" w:pos="7700"/>
              </w:tabs>
              <w:bidi/>
              <w:jc w:val="center"/>
              <w:rPr>
                <w:rFonts w:ascii="Times New Roman" w:eastAsia="Calibri" w:hAnsi="Times New Roman" w:cs="B Zar"/>
                <w:b w:val="0"/>
                <w:bCs w:val="0"/>
                <w:color w:val="000000"/>
                <w:sz w:val="26"/>
                <w:szCs w:val="26"/>
                <w:rtl/>
              </w:rPr>
            </w:pPr>
            <w:r w:rsidRPr="004C73A8">
              <w:rPr>
                <w:rFonts w:ascii="Times New Roman" w:eastAsia="Calibri" w:hAnsi="Times New Roman" w:cs="B Zar" w:hint="cs"/>
                <w:b w:val="0"/>
                <w:bCs w:val="0"/>
                <w:color w:val="000000"/>
                <w:sz w:val="26"/>
                <w:szCs w:val="26"/>
                <w:rtl/>
              </w:rPr>
              <w:t>آزمون-گروه</w:t>
            </w:r>
          </w:p>
        </w:tc>
        <w:tc>
          <w:tcPr>
            <w:tcW w:w="1372"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lang w:bidi="fa-IR"/>
              </w:rPr>
            </w:pPr>
            <w:r w:rsidRPr="004C73A8">
              <w:rPr>
                <w:rFonts w:ascii="Times New Roman" w:eastAsia="Calibri" w:hAnsi="Times New Roman" w:cs="B Zar" w:hint="cs"/>
                <w:b w:val="0"/>
                <w:bCs w:val="0"/>
                <w:color w:val="000000"/>
                <w:sz w:val="26"/>
                <w:szCs w:val="26"/>
                <w:rtl/>
              </w:rPr>
              <w:t>اندازه اثر</w:t>
            </w:r>
          </w:p>
        </w:tc>
        <w:tc>
          <w:tcPr>
            <w:tcW w:w="1280"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rtl/>
                <w:lang w:bidi="fa-IR"/>
              </w:rPr>
            </w:pPr>
            <w:r w:rsidRPr="004C73A8">
              <w:rPr>
                <w:rFonts w:ascii="Times New Roman" w:eastAsia="Calibri" w:hAnsi="Times New Roman" w:cs="B Zar" w:hint="cs"/>
                <w:b w:val="0"/>
                <w:bCs w:val="0"/>
                <w:color w:val="000000"/>
                <w:sz w:val="26"/>
                <w:szCs w:val="26"/>
                <w:rtl/>
                <w:lang w:bidi="fa-IR"/>
              </w:rPr>
              <w:t xml:space="preserve">آماره </w:t>
            </w:r>
            <w:r w:rsidRPr="004C73A8">
              <w:rPr>
                <w:rFonts w:ascii="Times New Roman" w:eastAsia="Calibri" w:hAnsi="Times New Roman" w:cs="B Zar"/>
                <w:b w:val="0"/>
                <w:bCs w:val="0"/>
                <w:color w:val="000000"/>
                <w:sz w:val="26"/>
                <w:szCs w:val="26"/>
                <w:lang w:bidi="fa-IR"/>
              </w:rPr>
              <w:t>F</w:t>
            </w:r>
          </w:p>
        </w:tc>
        <w:tc>
          <w:tcPr>
            <w:tcW w:w="1417"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lang w:bidi="fa-IR"/>
              </w:rPr>
            </w:pPr>
            <w:r w:rsidRPr="004C73A8">
              <w:rPr>
                <w:rFonts w:ascii="Times New Roman" w:eastAsia="Calibri" w:hAnsi="Times New Roman" w:cs="B Zar" w:hint="cs"/>
                <w:b w:val="0"/>
                <w:bCs w:val="0"/>
                <w:color w:val="000000"/>
                <w:sz w:val="26"/>
                <w:szCs w:val="26"/>
                <w:rtl/>
                <w:lang w:bidi="fa-IR"/>
              </w:rPr>
              <w:t>درجه آزادی 1</w:t>
            </w:r>
          </w:p>
        </w:tc>
        <w:tc>
          <w:tcPr>
            <w:tcW w:w="1418"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lang w:bidi="fa-IR"/>
              </w:rPr>
            </w:pPr>
            <w:r w:rsidRPr="004C73A8">
              <w:rPr>
                <w:rFonts w:ascii="Times New Roman" w:eastAsia="Calibri" w:hAnsi="Times New Roman" w:cs="B Zar" w:hint="cs"/>
                <w:b w:val="0"/>
                <w:bCs w:val="0"/>
                <w:color w:val="000000"/>
                <w:sz w:val="26"/>
                <w:szCs w:val="26"/>
                <w:rtl/>
                <w:lang w:bidi="fa-IR"/>
              </w:rPr>
              <w:t>درجه آزادی 2</w:t>
            </w:r>
          </w:p>
        </w:tc>
        <w:tc>
          <w:tcPr>
            <w:tcW w:w="1134"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lang w:bidi="fa-IR"/>
              </w:rPr>
            </w:pPr>
            <w:r w:rsidRPr="004C73A8">
              <w:rPr>
                <w:rFonts w:ascii="Times New Roman" w:eastAsia="Calibri" w:hAnsi="Times New Roman" w:cs="B Zar" w:hint="cs"/>
                <w:b w:val="0"/>
                <w:bCs w:val="0"/>
                <w:color w:val="000000"/>
                <w:sz w:val="26"/>
                <w:szCs w:val="26"/>
                <w:rtl/>
                <w:lang w:bidi="fa-IR"/>
              </w:rPr>
              <w:t>معناداری</w:t>
            </w:r>
          </w:p>
        </w:tc>
        <w:tc>
          <w:tcPr>
            <w:tcW w:w="1343" w:type="dxa"/>
            <w:shd w:val="clear" w:color="auto" w:fill="auto"/>
          </w:tcPr>
          <w:p w:rsidR="00F5625F" w:rsidRPr="004C73A8" w:rsidRDefault="00F5625F" w:rsidP="004C73A8">
            <w:pPr>
              <w:tabs>
                <w:tab w:val="right" w:pos="7700"/>
              </w:tabs>
              <w:bidi/>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Zar"/>
                <w:b w:val="0"/>
                <w:bCs w:val="0"/>
                <w:color w:val="000000"/>
                <w:sz w:val="26"/>
                <w:szCs w:val="26"/>
                <w:rtl/>
                <w:lang w:bidi="fa-IR"/>
              </w:rPr>
            </w:pPr>
            <w:r w:rsidRPr="004C73A8">
              <w:rPr>
                <w:rFonts w:ascii="Times New Roman" w:eastAsia="Calibri" w:hAnsi="Times New Roman" w:cs="B Zar" w:hint="cs"/>
                <w:b w:val="0"/>
                <w:bCs w:val="0"/>
                <w:color w:val="000000"/>
                <w:sz w:val="26"/>
                <w:szCs w:val="26"/>
                <w:rtl/>
                <w:lang w:bidi="fa-IR"/>
              </w:rPr>
              <w:t>مجذور اتای سهمی</w:t>
            </w:r>
          </w:p>
        </w:tc>
      </w:tr>
      <w:tr w:rsidR="00F5625F" w:rsidRPr="00DF2021" w:rsidTr="004C73A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743" w:type="dxa"/>
            <w:shd w:val="clear" w:color="auto" w:fill="auto"/>
          </w:tcPr>
          <w:p w:rsidR="00F5625F" w:rsidRPr="004C73A8" w:rsidRDefault="00F5625F" w:rsidP="004C73A8">
            <w:pPr>
              <w:autoSpaceDE w:val="0"/>
              <w:autoSpaceDN w:val="0"/>
              <w:bidi/>
              <w:adjustRightInd w:val="0"/>
              <w:jc w:val="center"/>
              <w:rPr>
                <w:rFonts w:ascii="Arial" w:eastAsia="Calibri" w:hAnsi="Arial" w:cs="B Zar"/>
                <w:b w:val="0"/>
                <w:bCs w:val="0"/>
                <w:sz w:val="26"/>
                <w:szCs w:val="26"/>
                <w:rtl/>
                <w:lang w:bidi="fa-IR"/>
              </w:rPr>
            </w:pPr>
            <w:r w:rsidRPr="004C73A8">
              <w:rPr>
                <w:rFonts w:ascii="Arial" w:eastAsia="Calibri" w:hAnsi="Arial" w:cs="B Zar" w:hint="cs"/>
                <w:b w:val="0"/>
                <w:bCs w:val="0"/>
                <w:sz w:val="26"/>
                <w:szCs w:val="26"/>
                <w:rtl/>
                <w:lang w:bidi="fa-IR"/>
              </w:rPr>
              <w:t>لامبدا ویلکز</w:t>
            </w:r>
          </w:p>
        </w:tc>
        <w:tc>
          <w:tcPr>
            <w:tcW w:w="1372"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۰۰۲/۰</w:t>
            </w:r>
          </w:p>
        </w:tc>
        <w:tc>
          <w:tcPr>
            <w:tcW w:w="1280"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۸۴۰/۵۱۶۸</w:t>
            </w:r>
          </w:p>
        </w:tc>
        <w:tc>
          <w:tcPr>
            <w:tcW w:w="1417"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۳</w:t>
            </w:r>
          </w:p>
        </w:tc>
        <w:tc>
          <w:tcPr>
            <w:tcW w:w="1418"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۲۶</w:t>
            </w:r>
          </w:p>
        </w:tc>
        <w:tc>
          <w:tcPr>
            <w:tcW w:w="1134"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۰۰1/۰</w:t>
            </w:r>
          </w:p>
        </w:tc>
        <w:tc>
          <w:tcPr>
            <w:tcW w:w="1343"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۹۹۸/۰</w:t>
            </w:r>
          </w:p>
        </w:tc>
      </w:tr>
      <w:tr w:rsidR="00F5625F" w:rsidRPr="00DF2021" w:rsidTr="004C73A8">
        <w:trPr>
          <w:trHeight w:val="309"/>
        </w:trPr>
        <w:tc>
          <w:tcPr>
            <w:cnfStyle w:val="001000000000" w:firstRow="0" w:lastRow="0" w:firstColumn="1" w:lastColumn="0" w:oddVBand="0" w:evenVBand="0" w:oddHBand="0" w:evenHBand="0" w:firstRowFirstColumn="0" w:firstRowLastColumn="0" w:lastRowFirstColumn="0" w:lastRowLastColumn="0"/>
            <w:tcW w:w="1743" w:type="dxa"/>
            <w:shd w:val="clear" w:color="auto" w:fill="auto"/>
          </w:tcPr>
          <w:p w:rsidR="00F5625F" w:rsidRPr="004C73A8" w:rsidRDefault="00F5625F" w:rsidP="004C73A8">
            <w:pPr>
              <w:autoSpaceDE w:val="0"/>
              <w:autoSpaceDN w:val="0"/>
              <w:bidi/>
              <w:adjustRightInd w:val="0"/>
              <w:jc w:val="center"/>
              <w:rPr>
                <w:rFonts w:ascii="Arial" w:eastAsia="Calibri" w:hAnsi="Arial" w:cs="B Zar"/>
                <w:b w:val="0"/>
                <w:bCs w:val="0"/>
                <w:sz w:val="26"/>
                <w:szCs w:val="26"/>
                <w:lang w:bidi="fa-IR"/>
              </w:rPr>
            </w:pPr>
            <w:r w:rsidRPr="004C73A8">
              <w:rPr>
                <w:rFonts w:ascii="Arial" w:eastAsia="Calibri" w:hAnsi="Arial" w:cs="B Zar" w:hint="cs"/>
                <w:b w:val="0"/>
                <w:bCs w:val="0"/>
                <w:sz w:val="26"/>
                <w:szCs w:val="26"/>
                <w:rtl/>
                <w:lang w:bidi="fa-IR"/>
              </w:rPr>
              <w:t>اثر پیلای</w:t>
            </w:r>
          </w:p>
        </w:tc>
        <w:tc>
          <w:tcPr>
            <w:tcW w:w="1372"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۹۹۸/۰</w:t>
            </w:r>
          </w:p>
        </w:tc>
        <w:tc>
          <w:tcPr>
            <w:tcW w:w="1280"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۸۴۰/۵۱۶۸</w:t>
            </w:r>
          </w:p>
        </w:tc>
        <w:tc>
          <w:tcPr>
            <w:tcW w:w="1417"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۳</w:t>
            </w:r>
          </w:p>
        </w:tc>
        <w:tc>
          <w:tcPr>
            <w:tcW w:w="1418"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۲۶</w:t>
            </w:r>
          </w:p>
        </w:tc>
        <w:tc>
          <w:tcPr>
            <w:tcW w:w="1134"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۰۰1/۰</w:t>
            </w:r>
          </w:p>
        </w:tc>
        <w:tc>
          <w:tcPr>
            <w:tcW w:w="1343"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۹۹۸/۰</w:t>
            </w:r>
          </w:p>
        </w:tc>
      </w:tr>
      <w:tr w:rsidR="00F5625F" w:rsidRPr="00DF2021" w:rsidTr="004C73A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43" w:type="dxa"/>
            <w:shd w:val="clear" w:color="auto" w:fill="auto"/>
          </w:tcPr>
          <w:p w:rsidR="00F5625F" w:rsidRPr="004C73A8" w:rsidRDefault="00F5625F" w:rsidP="004C73A8">
            <w:pPr>
              <w:autoSpaceDE w:val="0"/>
              <w:autoSpaceDN w:val="0"/>
              <w:bidi/>
              <w:adjustRightInd w:val="0"/>
              <w:jc w:val="center"/>
              <w:rPr>
                <w:rFonts w:ascii="Arial" w:eastAsia="Calibri" w:hAnsi="Arial" w:cs="B Zar"/>
                <w:b w:val="0"/>
                <w:bCs w:val="0"/>
                <w:sz w:val="26"/>
                <w:szCs w:val="26"/>
                <w:rtl/>
                <w:lang w:bidi="fa-IR"/>
              </w:rPr>
            </w:pPr>
            <w:r w:rsidRPr="004C73A8">
              <w:rPr>
                <w:rFonts w:ascii="Arial" w:eastAsia="Calibri" w:hAnsi="Arial" w:cs="B Zar" w:hint="cs"/>
                <w:b w:val="0"/>
                <w:bCs w:val="0"/>
                <w:sz w:val="26"/>
                <w:szCs w:val="26"/>
                <w:rtl/>
                <w:lang w:bidi="fa-IR"/>
              </w:rPr>
              <w:t>اثر هتلینگ</w:t>
            </w:r>
          </w:p>
        </w:tc>
        <w:tc>
          <w:tcPr>
            <w:tcW w:w="1372"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405/596</w:t>
            </w:r>
          </w:p>
        </w:tc>
        <w:tc>
          <w:tcPr>
            <w:tcW w:w="1280"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840/5168</w:t>
            </w:r>
          </w:p>
        </w:tc>
        <w:tc>
          <w:tcPr>
            <w:tcW w:w="1417"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3</w:t>
            </w:r>
          </w:p>
        </w:tc>
        <w:tc>
          <w:tcPr>
            <w:tcW w:w="1418"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26</w:t>
            </w:r>
          </w:p>
        </w:tc>
        <w:tc>
          <w:tcPr>
            <w:tcW w:w="1134"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001/0</w:t>
            </w:r>
          </w:p>
        </w:tc>
        <w:tc>
          <w:tcPr>
            <w:tcW w:w="1343" w:type="dxa"/>
            <w:shd w:val="clear" w:color="auto" w:fill="auto"/>
          </w:tcPr>
          <w:p w:rsidR="00F5625F" w:rsidRPr="00DF2021" w:rsidRDefault="00F5625F" w:rsidP="004C73A8">
            <w:pPr>
              <w:tabs>
                <w:tab w:val="right" w:pos="7700"/>
              </w:tabs>
              <w:bidi/>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998/0</w:t>
            </w:r>
          </w:p>
        </w:tc>
      </w:tr>
      <w:tr w:rsidR="00F5625F" w:rsidRPr="00DF2021" w:rsidTr="004C73A8">
        <w:trPr>
          <w:trHeight w:val="309"/>
        </w:trPr>
        <w:tc>
          <w:tcPr>
            <w:cnfStyle w:val="001000000000" w:firstRow="0" w:lastRow="0" w:firstColumn="1" w:lastColumn="0" w:oddVBand="0" w:evenVBand="0" w:oddHBand="0" w:evenHBand="0" w:firstRowFirstColumn="0" w:firstRowLastColumn="0" w:lastRowFirstColumn="0" w:lastRowLastColumn="0"/>
            <w:tcW w:w="1743" w:type="dxa"/>
            <w:shd w:val="clear" w:color="auto" w:fill="auto"/>
          </w:tcPr>
          <w:p w:rsidR="00F5625F" w:rsidRPr="004C73A8" w:rsidRDefault="00F5625F" w:rsidP="004C73A8">
            <w:pPr>
              <w:autoSpaceDE w:val="0"/>
              <w:autoSpaceDN w:val="0"/>
              <w:bidi/>
              <w:adjustRightInd w:val="0"/>
              <w:jc w:val="center"/>
              <w:rPr>
                <w:rFonts w:ascii="Arial" w:eastAsia="Calibri" w:hAnsi="Arial" w:cs="B Zar"/>
                <w:b w:val="0"/>
                <w:bCs w:val="0"/>
                <w:sz w:val="26"/>
                <w:szCs w:val="26"/>
                <w:rtl/>
                <w:lang w:bidi="fa-IR"/>
              </w:rPr>
            </w:pPr>
            <w:r w:rsidRPr="004C73A8">
              <w:rPr>
                <w:rFonts w:ascii="Arial" w:eastAsia="Calibri" w:hAnsi="Arial" w:cs="B Zar" w:hint="cs"/>
                <w:b w:val="0"/>
                <w:bCs w:val="0"/>
                <w:sz w:val="26"/>
                <w:szCs w:val="26"/>
                <w:rtl/>
                <w:lang w:bidi="fa-IR"/>
              </w:rPr>
              <w:t>بزرگ ترین ریشه روی</w:t>
            </w:r>
          </w:p>
        </w:tc>
        <w:tc>
          <w:tcPr>
            <w:tcW w:w="1372"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405/596</w:t>
            </w:r>
          </w:p>
        </w:tc>
        <w:tc>
          <w:tcPr>
            <w:tcW w:w="1280"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840/5168</w:t>
            </w:r>
          </w:p>
        </w:tc>
        <w:tc>
          <w:tcPr>
            <w:tcW w:w="1417"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3</w:t>
            </w:r>
          </w:p>
        </w:tc>
        <w:tc>
          <w:tcPr>
            <w:tcW w:w="1418"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26</w:t>
            </w:r>
          </w:p>
        </w:tc>
        <w:tc>
          <w:tcPr>
            <w:tcW w:w="1134"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001/0</w:t>
            </w:r>
          </w:p>
        </w:tc>
        <w:tc>
          <w:tcPr>
            <w:tcW w:w="1343" w:type="dxa"/>
            <w:shd w:val="clear" w:color="auto" w:fill="auto"/>
          </w:tcPr>
          <w:p w:rsidR="00F5625F" w:rsidRPr="00DF2021" w:rsidRDefault="00F5625F" w:rsidP="004C73A8">
            <w:pPr>
              <w:tabs>
                <w:tab w:val="right" w:pos="7700"/>
              </w:tabs>
              <w:bidi/>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Zar"/>
                <w:color w:val="000000"/>
                <w:sz w:val="26"/>
                <w:szCs w:val="26"/>
                <w:rtl/>
                <w:lang w:bidi="fa-IR"/>
              </w:rPr>
            </w:pPr>
            <w:r w:rsidRPr="00DF2021">
              <w:rPr>
                <w:rFonts w:ascii="Times New Roman" w:eastAsia="Calibri" w:hAnsi="Times New Roman" w:cs="B Zar" w:hint="cs"/>
                <w:color w:val="000000"/>
                <w:sz w:val="26"/>
                <w:szCs w:val="26"/>
                <w:rtl/>
                <w:lang w:bidi="fa-IR"/>
              </w:rPr>
              <w:t>998/0</w:t>
            </w:r>
          </w:p>
        </w:tc>
      </w:tr>
    </w:tbl>
    <w:p w:rsidR="00F5625F" w:rsidRPr="00DF2021" w:rsidRDefault="00F5625F" w:rsidP="00F5625F">
      <w:pPr>
        <w:tabs>
          <w:tab w:val="right" w:pos="7700"/>
        </w:tabs>
        <w:bidi/>
        <w:spacing w:after="0" w:line="240" w:lineRule="auto"/>
        <w:jc w:val="both"/>
        <w:rPr>
          <w:rFonts w:eastAsia="Calibri" w:cs="B Zar"/>
          <w:sz w:val="26"/>
          <w:szCs w:val="26"/>
          <w:rtl/>
          <w:lang w:bidi="fa-IR"/>
        </w:rPr>
      </w:pPr>
    </w:p>
    <w:p w:rsidR="00DF2021" w:rsidRPr="00DF2021" w:rsidRDefault="00DF2021" w:rsidP="00DF2021">
      <w:pPr>
        <w:tabs>
          <w:tab w:val="right" w:pos="7700"/>
        </w:tabs>
        <w:bidi/>
        <w:spacing w:after="0" w:line="240" w:lineRule="auto"/>
        <w:jc w:val="both"/>
        <w:rPr>
          <w:rFonts w:eastAsia="Calibri" w:cs="B Zar"/>
          <w:sz w:val="26"/>
          <w:szCs w:val="26"/>
          <w:rtl/>
          <w:lang w:bidi="fa-IR"/>
        </w:rPr>
      </w:pPr>
      <w:r w:rsidRPr="00DF2021">
        <w:rPr>
          <w:rFonts w:eastAsia="Calibri" w:cs="B Zar" w:hint="cs"/>
          <w:sz w:val="26"/>
          <w:szCs w:val="26"/>
          <w:rtl/>
          <w:lang w:bidi="fa-IR"/>
        </w:rPr>
        <w:t xml:space="preserve">با توجه به نتایج جدول شماره 5، نتایج آزمون تحلیل کواریانس چند‌متغیره، برای متغیر خوددلسوزی میزان </w:t>
      </w:r>
      <w:r w:rsidRPr="00DF2021">
        <w:rPr>
          <w:rFonts w:asciiTheme="majorBidi" w:eastAsia="Calibri" w:hAnsiTheme="majorBidi" w:cs="B Zar"/>
          <w:sz w:val="26"/>
          <w:szCs w:val="26"/>
          <w:lang w:bidi="fa-IR"/>
        </w:rPr>
        <w:t>F</w:t>
      </w:r>
      <w:r w:rsidRPr="00DF2021">
        <w:rPr>
          <w:rFonts w:eastAsia="Calibri" w:cs="B Zar" w:hint="cs"/>
          <w:sz w:val="26"/>
          <w:szCs w:val="26"/>
          <w:rtl/>
          <w:lang w:bidi="fa-IR"/>
        </w:rPr>
        <w:t xml:space="preserve"> مشاهده شده با درجه آزادی 28، 1=</w:t>
      </w:r>
      <w:proofErr w:type="spellStart"/>
      <w:r w:rsidRPr="00DF2021">
        <w:rPr>
          <w:rFonts w:asciiTheme="majorBidi" w:eastAsia="Calibri" w:hAnsiTheme="majorBidi" w:cs="B Zar"/>
          <w:sz w:val="26"/>
          <w:szCs w:val="26"/>
          <w:lang w:bidi="fa-IR"/>
        </w:rPr>
        <w:t>df</w:t>
      </w:r>
      <w:proofErr w:type="spellEnd"/>
      <w:r w:rsidRPr="00DF2021">
        <w:rPr>
          <w:rFonts w:eastAsia="Calibri" w:cs="B Zar" w:hint="cs"/>
          <w:sz w:val="26"/>
          <w:szCs w:val="26"/>
          <w:rtl/>
          <w:lang w:bidi="fa-IR"/>
        </w:rPr>
        <w:t xml:space="preserve"> (05/0&gt;</w:t>
      </w:r>
      <w:r w:rsidRPr="00DF2021">
        <w:rPr>
          <w:rFonts w:asciiTheme="majorBidi" w:eastAsia="Calibri" w:hAnsiTheme="majorBidi" w:cs="B Zar"/>
          <w:sz w:val="26"/>
          <w:szCs w:val="26"/>
          <w:lang w:bidi="fa-IR"/>
        </w:rPr>
        <w:t>P</w:t>
      </w:r>
      <w:r w:rsidRPr="00DF2021">
        <w:rPr>
          <w:rFonts w:eastAsia="Calibri" w:cs="B Zar" w:hint="cs"/>
          <w:sz w:val="26"/>
          <w:szCs w:val="26"/>
          <w:rtl/>
          <w:lang w:bidi="fa-IR"/>
        </w:rPr>
        <w:t xml:space="preserve"> و 476/194=</w:t>
      </w:r>
      <w:r w:rsidRPr="00DF2021">
        <w:rPr>
          <w:rFonts w:asciiTheme="majorBidi" w:eastAsia="Calibri" w:hAnsiTheme="majorBidi" w:cs="B Zar"/>
          <w:sz w:val="26"/>
          <w:szCs w:val="26"/>
          <w:lang w:bidi="fa-IR"/>
        </w:rPr>
        <w:t>F</w:t>
      </w:r>
      <w:r w:rsidRPr="00DF2021">
        <w:rPr>
          <w:rFonts w:eastAsia="Calibri" w:cs="B Zar" w:hint="cs"/>
          <w:sz w:val="26"/>
          <w:szCs w:val="26"/>
          <w:rtl/>
          <w:lang w:bidi="fa-IR"/>
        </w:rPr>
        <w:t xml:space="preserve">) از مقدار بحرانی جدول بزرگ‌تر و معنادار می‌باشد و شدت اثر آن نیز با توجه به مجذور اتا 874/0 می باشد و میزان </w:t>
      </w:r>
      <w:r w:rsidRPr="00DF2021">
        <w:rPr>
          <w:rFonts w:eastAsia="Calibri" w:cs="B Zar"/>
          <w:sz w:val="26"/>
          <w:szCs w:val="26"/>
          <w:lang w:bidi="fa-IR"/>
        </w:rPr>
        <w:t>F</w:t>
      </w:r>
      <w:r w:rsidRPr="00DF2021">
        <w:rPr>
          <w:rFonts w:eastAsia="Calibri" w:cs="B Zar" w:hint="cs"/>
          <w:sz w:val="26"/>
          <w:szCs w:val="26"/>
          <w:rtl/>
          <w:lang w:bidi="fa-IR"/>
        </w:rPr>
        <w:t xml:space="preserve"> مشاهده شده برای متغیر احساس حقارت با درجه آزادی 28، 1=</w:t>
      </w:r>
      <w:proofErr w:type="spellStart"/>
      <w:r w:rsidRPr="00DF2021">
        <w:rPr>
          <w:rFonts w:asciiTheme="majorBidi" w:eastAsia="Calibri" w:hAnsiTheme="majorBidi" w:cs="B Zar"/>
          <w:sz w:val="26"/>
          <w:szCs w:val="26"/>
          <w:lang w:bidi="fa-IR"/>
        </w:rPr>
        <w:t>df</w:t>
      </w:r>
      <w:proofErr w:type="spellEnd"/>
      <w:r w:rsidRPr="00DF2021">
        <w:rPr>
          <w:rFonts w:eastAsia="Calibri" w:cs="B Zar" w:hint="cs"/>
          <w:sz w:val="26"/>
          <w:szCs w:val="26"/>
          <w:rtl/>
          <w:lang w:bidi="fa-IR"/>
        </w:rPr>
        <w:t xml:space="preserve"> (05/0&gt;</w:t>
      </w:r>
      <w:r w:rsidRPr="00DF2021">
        <w:rPr>
          <w:rFonts w:asciiTheme="majorBidi" w:eastAsia="Calibri" w:hAnsiTheme="majorBidi" w:cs="B Zar"/>
          <w:sz w:val="26"/>
          <w:szCs w:val="26"/>
          <w:lang w:bidi="fa-IR"/>
        </w:rPr>
        <w:t>P</w:t>
      </w:r>
      <w:r w:rsidRPr="00DF2021">
        <w:rPr>
          <w:rFonts w:eastAsia="Calibri" w:cs="B Zar" w:hint="cs"/>
          <w:sz w:val="26"/>
          <w:szCs w:val="26"/>
          <w:rtl/>
          <w:lang w:bidi="fa-IR"/>
        </w:rPr>
        <w:t xml:space="preserve"> و 245/181=</w:t>
      </w:r>
      <w:r w:rsidRPr="00DF2021">
        <w:rPr>
          <w:rFonts w:asciiTheme="majorBidi" w:eastAsia="Calibri" w:hAnsiTheme="majorBidi" w:cs="B Zar"/>
          <w:sz w:val="26"/>
          <w:szCs w:val="26"/>
          <w:lang w:bidi="fa-IR"/>
        </w:rPr>
        <w:t>F</w:t>
      </w:r>
      <w:r w:rsidRPr="00DF2021">
        <w:rPr>
          <w:rFonts w:eastAsia="Calibri" w:cs="B Zar" w:hint="cs"/>
          <w:sz w:val="26"/>
          <w:szCs w:val="26"/>
          <w:rtl/>
          <w:lang w:bidi="fa-IR"/>
        </w:rPr>
        <w:t>) از مقدار بحرانی جدول بزرگ‌تر و معنادار می‌باشد و شدت اثر آن نیز با توجه به مجذور اتا 866/0 می‌باشد و این نتیجه حاصل می‌گردد که درمان مبتنی بر سبک زندگی آدلری بر خوددلسوزی و احساس حقارت در زنان مبتلا به مالتیپل اسکلروزیس اثربخش می‌باشد.</w:t>
      </w:r>
      <w:r w:rsidRPr="00DF2021">
        <w:rPr>
          <w:rFonts w:eastAsia="Calibri" w:cs="B Zar"/>
          <w:sz w:val="26"/>
          <w:szCs w:val="26"/>
          <w:rtl/>
          <w:lang w:bidi="fa-IR"/>
        </w:rPr>
        <w:t xml:space="preserve"> </w:t>
      </w:r>
    </w:p>
    <w:p w:rsidR="00DF2021" w:rsidRPr="00DF2021" w:rsidRDefault="00DF2021" w:rsidP="00DF2021">
      <w:pPr>
        <w:tabs>
          <w:tab w:val="right" w:pos="7700"/>
        </w:tabs>
        <w:bidi/>
        <w:spacing w:after="0" w:line="240" w:lineRule="auto"/>
        <w:jc w:val="both"/>
        <w:rPr>
          <w:rFonts w:eastAsia="Calibri" w:cs="B Zar"/>
          <w:sz w:val="26"/>
          <w:szCs w:val="26"/>
          <w:rtl/>
          <w:lang w:bidi="fa-IR"/>
        </w:rPr>
      </w:pPr>
    </w:p>
    <w:p w:rsidR="00F5625F" w:rsidRPr="00DF2021" w:rsidRDefault="00DF2021" w:rsidP="00F5625F">
      <w:pPr>
        <w:tabs>
          <w:tab w:val="right" w:pos="7700"/>
        </w:tabs>
        <w:bidi/>
        <w:spacing w:after="0" w:line="240" w:lineRule="auto"/>
        <w:jc w:val="center"/>
        <w:rPr>
          <w:rFonts w:eastAsia="Calibri" w:cs="B Zar"/>
          <w:b/>
          <w:bCs/>
          <w:sz w:val="26"/>
          <w:szCs w:val="26"/>
          <w:rtl/>
          <w:lang w:bidi="fa-IR"/>
        </w:rPr>
      </w:pPr>
      <w:r w:rsidRPr="00DF2021">
        <w:rPr>
          <w:rFonts w:eastAsia="Calibri" w:cs="B Zar" w:hint="cs"/>
          <w:b/>
          <w:bCs/>
          <w:sz w:val="26"/>
          <w:szCs w:val="26"/>
          <w:rtl/>
          <w:lang w:bidi="fa-IR"/>
        </w:rPr>
        <w:t>جدول 5-</w:t>
      </w:r>
      <w:r w:rsidR="00F5625F" w:rsidRPr="00DF2021">
        <w:rPr>
          <w:rFonts w:eastAsia="Calibri" w:cs="B Zar" w:hint="cs"/>
          <w:b/>
          <w:bCs/>
          <w:sz w:val="26"/>
          <w:szCs w:val="26"/>
          <w:rtl/>
          <w:lang w:bidi="fa-IR"/>
        </w:rPr>
        <w:t>نتایج آزمون تحلیل کواریانس چند متغیره</w:t>
      </w:r>
    </w:p>
    <w:tbl>
      <w:tblPr>
        <w:tblStyle w:val="ListTable6Colorful"/>
        <w:bidiVisual/>
        <w:tblW w:w="9296" w:type="dxa"/>
        <w:tblLook w:val="04A0" w:firstRow="1" w:lastRow="0" w:firstColumn="1" w:lastColumn="0" w:noHBand="0" w:noVBand="1"/>
      </w:tblPr>
      <w:tblGrid>
        <w:gridCol w:w="1155"/>
        <w:gridCol w:w="1194"/>
        <w:gridCol w:w="1160"/>
        <w:gridCol w:w="1155"/>
        <w:gridCol w:w="1160"/>
        <w:gridCol w:w="1159"/>
        <w:gridCol w:w="1158"/>
        <w:gridCol w:w="1155"/>
      </w:tblGrid>
      <w:tr w:rsidR="00F5625F" w:rsidRPr="00DF2021" w:rsidTr="00DF2021">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162" w:type="dxa"/>
            <w:shd w:val="clear" w:color="auto" w:fill="auto"/>
          </w:tcPr>
          <w:p w:rsidR="00F5625F" w:rsidRPr="00DF2021" w:rsidRDefault="00F5625F" w:rsidP="00DF2021">
            <w:pPr>
              <w:bidi/>
              <w:jc w:val="center"/>
              <w:rPr>
                <w:rFonts w:cs="B Zar"/>
                <w:b w:val="0"/>
                <w:bCs w:val="0"/>
                <w:color w:val="000000"/>
                <w:sz w:val="26"/>
                <w:szCs w:val="26"/>
                <w:rtl/>
              </w:rPr>
            </w:pP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lang w:bidi="fa-IR"/>
              </w:rPr>
            </w:pPr>
            <w:r w:rsidRPr="00DF2021">
              <w:rPr>
                <w:rFonts w:cs="B Zar" w:hint="cs"/>
                <w:b w:val="0"/>
                <w:bCs w:val="0"/>
                <w:color w:val="000000"/>
                <w:sz w:val="26"/>
                <w:szCs w:val="26"/>
                <w:rtl/>
                <w:lang w:bidi="fa-IR"/>
              </w:rPr>
              <w:t>متغیر</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ascii="Arial" w:eastAsia="Calibri" w:hAnsi="Arial" w:cs="B Zar" w:hint="cs"/>
                <w:b w:val="0"/>
                <w:bCs w:val="0"/>
                <w:color w:val="000000"/>
                <w:sz w:val="26"/>
                <w:szCs w:val="26"/>
                <w:rtl/>
              </w:rPr>
              <w:t>مجموع مربعات</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ascii="Arial" w:eastAsia="Calibri" w:hAnsi="Arial" w:cs="B Zar" w:hint="cs"/>
                <w:b w:val="0"/>
                <w:bCs w:val="0"/>
                <w:color w:val="000000"/>
                <w:sz w:val="26"/>
                <w:szCs w:val="26"/>
                <w:rtl/>
              </w:rPr>
              <w:t>درجه آزادی</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ascii="Arial" w:eastAsia="Calibri" w:hAnsi="Arial" w:cs="B Zar" w:hint="cs"/>
                <w:b w:val="0"/>
                <w:bCs w:val="0"/>
                <w:color w:val="000000"/>
                <w:sz w:val="26"/>
                <w:szCs w:val="26"/>
                <w:rtl/>
              </w:rPr>
              <w:t>میانگین مربعات</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ascii="Arial" w:eastAsia="Calibri" w:hAnsi="Arial" w:cs="B Zar" w:hint="cs"/>
                <w:b w:val="0"/>
                <w:bCs w:val="0"/>
                <w:color w:val="000000"/>
                <w:sz w:val="26"/>
                <w:szCs w:val="26"/>
                <w:rtl/>
              </w:rPr>
              <w:t xml:space="preserve">آماره  </w:t>
            </w:r>
            <w:r w:rsidRPr="00DF2021">
              <w:rPr>
                <w:rFonts w:asciiTheme="majorBidi" w:eastAsia="Calibri" w:hAnsiTheme="majorBidi" w:cs="B Zar"/>
                <w:b w:val="0"/>
                <w:bCs w:val="0"/>
                <w:color w:val="000000"/>
                <w:sz w:val="26"/>
                <w:szCs w:val="26"/>
              </w:rPr>
              <w:t>F</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ascii="Arial" w:eastAsia="Calibri" w:hAnsi="Arial" w:cs="B Zar" w:hint="cs"/>
                <w:b w:val="0"/>
                <w:bCs w:val="0"/>
                <w:color w:val="000000"/>
                <w:sz w:val="26"/>
                <w:szCs w:val="26"/>
                <w:rtl/>
              </w:rPr>
              <w:t>معناداری</w:t>
            </w:r>
          </w:p>
        </w:tc>
        <w:tc>
          <w:tcPr>
            <w:tcW w:w="1162" w:type="dxa"/>
            <w:shd w:val="clear" w:color="auto" w:fill="auto"/>
          </w:tcPr>
          <w:p w:rsidR="00F5625F" w:rsidRPr="00DF2021" w:rsidRDefault="00F5625F" w:rsidP="00DF2021">
            <w:pPr>
              <w:bidi/>
              <w:jc w:val="center"/>
              <w:cnfStyle w:val="100000000000" w:firstRow="1" w:lastRow="0" w:firstColumn="0" w:lastColumn="0" w:oddVBand="0" w:evenVBand="0" w:oddHBand="0" w:evenHBand="0" w:firstRowFirstColumn="0" w:firstRowLastColumn="0" w:lastRowFirstColumn="0" w:lastRowLastColumn="0"/>
              <w:rPr>
                <w:rFonts w:cs="B Zar"/>
                <w:b w:val="0"/>
                <w:bCs w:val="0"/>
                <w:color w:val="000000"/>
                <w:sz w:val="26"/>
                <w:szCs w:val="26"/>
                <w:rtl/>
              </w:rPr>
            </w:pPr>
            <w:r w:rsidRPr="00DF2021">
              <w:rPr>
                <w:rFonts w:cs="B Zar" w:hint="cs"/>
                <w:b w:val="0"/>
                <w:bCs w:val="0"/>
                <w:color w:val="000000"/>
                <w:sz w:val="26"/>
                <w:szCs w:val="26"/>
                <w:rtl/>
              </w:rPr>
              <w:t>اندازه اثر</w:t>
            </w:r>
            <w:r w:rsidRPr="00DF2021">
              <w:rPr>
                <w:rFonts w:asciiTheme="majorBidi" w:hAnsiTheme="majorBidi" w:cs="B Zar"/>
                <w:b w:val="0"/>
                <w:bCs w:val="0"/>
                <w:sz w:val="26"/>
                <w:szCs w:val="26"/>
              </w:rPr>
              <w:t>η</w:t>
            </w:r>
          </w:p>
        </w:tc>
      </w:tr>
      <w:tr w:rsidR="00F5625F" w:rsidRPr="00DF2021" w:rsidTr="00DF202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62" w:type="dxa"/>
            <w:shd w:val="clear" w:color="auto" w:fill="auto"/>
          </w:tcPr>
          <w:p w:rsidR="00F5625F" w:rsidRPr="00DF2021" w:rsidRDefault="00F5625F" w:rsidP="00DF2021">
            <w:pPr>
              <w:bidi/>
              <w:jc w:val="center"/>
              <w:rPr>
                <w:rFonts w:cs="B Zar"/>
                <w:b w:val="0"/>
                <w:bCs w:val="0"/>
                <w:color w:val="000000"/>
                <w:sz w:val="26"/>
                <w:szCs w:val="26"/>
                <w:rtl/>
              </w:rPr>
            </w:pPr>
            <w:r w:rsidRPr="00DF2021">
              <w:rPr>
                <w:rFonts w:cs="B Zar" w:hint="cs"/>
                <w:b w:val="0"/>
                <w:bCs w:val="0"/>
                <w:color w:val="000000"/>
                <w:sz w:val="26"/>
                <w:szCs w:val="26"/>
                <w:rtl/>
              </w:rPr>
              <w:t>گروه</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خوددلسوزی</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۱۳۳/۵۹۳۶</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1</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۱۳۳/۵۹۳۶</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476/194</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001/0</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874/0</w:t>
            </w:r>
          </w:p>
        </w:tc>
      </w:tr>
      <w:tr w:rsidR="00F5625F" w:rsidRPr="00DF2021" w:rsidTr="00DF2021">
        <w:trPr>
          <w:trHeight w:val="414"/>
        </w:trPr>
        <w:tc>
          <w:tcPr>
            <w:cnfStyle w:val="001000000000" w:firstRow="0" w:lastRow="0" w:firstColumn="1" w:lastColumn="0" w:oddVBand="0" w:evenVBand="0" w:oddHBand="0" w:evenHBand="0" w:firstRowFirstColumn="0" w:firstRowLastColumn="0" w:lastRowFirstColumn="0" w:lastRowLastColumn="0"/>
            <w:tcW w:w="1162" w:type="dxa"/>
            <w:shd w:val="clear" w:color="auto" w:fill="auto"/>
          </w:tcPr>
          <w:p w:rsidR="00F5625F" w:rsidRPr="00DF2021" w:rsidRDefault="00F5625F" w:rsidP="00DF2021">
            <w:pPr>
              <w:bidi/>
              <w:jc w:val="center"/>
              <w:rPr>
                <w:rFonts w:cs="B Zar"/>
                <w:b w:val="0"/>
                <w:bCs w:val="0"/>
                <w:color w:val="000000"/>
                <w:sz w:val="26"/>
                <w:szCs w:val="26"/>
                <w:rtl/>
              </w:rPr>
            </w:pP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احساس</w:t>
            </w:r>
            <w:r w:rsidRPr="00DF2021">
              <w:rPr>
                <w:rFonts w:ascii="Arial" w:eastAsia="Calibri" w:hAnsi="Arial" w:cs="B Zar"/>
                <w:color w:val="000000"/>
                <w:sz w:val="26"/>
                <w:szCs w:val="26"/>
                <w:rtl/>
              </w:rPr>
              <w:t xml:space="preserve"> </w:t>
            </w:r>
            <w:r w:rsidRPr="00DF2021">
              <w:rPr>
                <w:rFonts w:ascii="Arial" w:eastAsia="Calibri" w:hAnsi="Arial" w:cs="B Zar" w:hint="cs"/>
                <w:color w:val="000000"/>
                <w:sz w:val="26"/>
                <w:szCs w:val="26"/>
                <w:rtl/>
              </w:rPr>
              <w:t>حقارت</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۵۰۰/۷۲۰۷</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1</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۵۰۰/۷۲۰۷</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245/181</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001/0</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866/0</w:t>
            </w:r>
          </w:p>
        </w:tc>
      </w:tr>
      <w:tr w:rsidR="00F5625F" w:rsidRPr="00DF2021" w:rsidTr="00DF202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62" w:type="dxa"/>
            <w:shd w:val="clear" w:color="auto" w:fill="auto"/>
          </w:tcPr>
          <w:p w:rsidR="00F5625F" w:rsidRPr="00DF2021" w:rsidRDefault="00F5625F" w:rsidP="00DF2021">
            <w:pPr>
              <w:bidi/>
              <w:jc w:val="center"/>
              <w:rPr>
                <w:rFonts w:cs="B Zar"/>
                <w:b w:val="0"/>
                <w:bCs w:val="0"/>
                <w:color w:val="000000"/>
                <w:sz w:val="26"/>
                <w:szCs w:val="26"/>
                <w:rtl/>
              </w:rPr>
            </w:pPr>
            <w:r w:rsidRPr="00DF2021">
              <w:rPr>
                <w:rFonts w:cs="B Zar" w:hint="cs"/>
                <w:b w:val="0"/>
                <w:bCs w:val="0"/>
                <w:color w:val="000000"/>
                <w:sz w:val="26"/>
                <w:szCs w:val="26"/>
                <w:rtl/>
              </w:rPr>
              <w:t>خطا</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خوددلسوزی</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۶۶۷/۸۵۴</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28</w:t>
            </w: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100000" w:firstRow="0" w:lastRow="0" w:firstColumn="0" w:lastColumn="0" w:oddVBand="0" w:evenVBand="0" w:oddHBand="1" w:evenHBand="0" w:firstRowFirstColumn="0" w:firstRowLastColumn="0" w:lastRowFirstColumn="0" w:lastRowLastColumn="0"/>
              <w:rPr>
                <w:rFonts w:cs="B Zar"/>
                <w:color w:val="000000"/>
                <w:sz w:val="26"/>
                <w:szCs w:val="26"/>
                <w:rtl/>
              </w:rPr>
            </w:pPr>
          </w:p>
        </w:tc>
      </w:tr>
      <w:tr w:rsidR="00F5625F" w:rsidRPr="00DF2021" w:rsidTr="00DF2021">
        <w:trPr>
          <w:trHeight w:val="414"/>
        </w:trPr>
        <w:tc>
          <w:tcPr>
            <w:cnfStyle w:val="001000000000" w:firstRow="0" w:lastRow="0" w:firstColumn="1" w:lastColumn="0" w:oddVBand="0" w:evenVBand="0" w:oddHBand="0" w:evenHBand="0" w:firstRowFirstColumn="0" w:firstRowLastColumn="0" w:lastRowFirstColumn="0" w:lastRowLastColumn="0"/>
            <w:tcW w:w="1162" w:type="dxa"/>
            <w:shd w:val="clear" w:color="auto" w:fill="auto"/>
          </w:tcPr>
          <w:p w:rsidR="00F5625F" w:rsidRPr="00DF2021" w:rsidRDefault="00F5625F" w:rsidP="00DF2021">
            <w:pPr>
              <w:bidi/>
              <w:jc w:val="center"/>
              <w:rPr>
                <w:rFonts w:cs="B Zar"/>
                <w:b w:val="0"/>
                <w:bCs w:val="0"/>
                <w:color w:val="000000"/>
                <w:sz w:val="26"/>
                <w:szCs w:val="26"/>
                <w:rtl/>
              </w:rPr>
            </w:pP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احساس</w:t>
            </w:r>
            <w:r w:rsidRPr="00DF2021">
              <w:rPr>
                <w:rFonts w:ascii="Arial" w:eastAsia="Calibri" w:hAnsi="Arial" w:cs="B Zar"/>
                <w:color w:val="000000"/>
                <w:sz w:val="26"/>
                <w:szCs w:val="26"/>
                <w:rtl/>
              </w:rPr>
              <w:t xml:space="preserve"> </w:t>
            </w:r>
            <w:r w:rsidRPr="00DF2021">
              <w:rPr>
                <w:rFonts w:ascii="Arial" w:eastAsia="Calibri" w:hAnsi="Arial" w:cs="B Zar" w:hint="cs"/>
                <w:color w:val="000000"/>
                <w:sz w:val="26"/>
                <w:szCs w:val="26"/>
                <w:rtl/>
              </w:rPr>
              <w:t>حقارت</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ascii="Arial" w:eastAsia="Calibri" w:hAnsi="Arial" w:cs="B Zar" w:hint="cs"/>
                <w:color w:val="000000"/>
                <w:sz w:val="26"/>
                <w:szCs w:val="26"/>
                <w:rtl/>
              </w:rPr>
              <w:t>۴۶۷/۱۱۱۳</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r w:rsidRPr="00DF2021">
              <w:rPr>
                <w:rFonts w:cs="B Zar" w:hint="cs"/>
                <w:color w:val="000000"/>
                <w:sz w:val="26"/>
                <w:szCs w:val="26"/>
                <w:rtl/>
              </w:rPr>
              <w:t>28</w:t>
            </w: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p>
        </w:tc>
        <w:tc>
          <w:tcPr>
            <w:tcW w:w="1162" w:type="dxa"/>
            <w:shd w:val="clear" w:color="auto" w:fill="auto"/>
          </w:tcPr>
          <w:p w:rsidR="00F5625F" w:rsidRPr="00DF2021" w:rsidRDefault="00F5625F" w:rsidP="00DF2021">
            <w:pPr>
              <w:bidi/>
              <w:jc w:val="center"/>
              <w:cnfStyle w:val="000000000000" w:firstRow="0" w:lastRow="0" w:firstColumn="0" w:lastColumn="0" w:oddVBand="0" w:evenVBand="0" w:oddHBand="0" w:evenHBand="0" w:firstRowFirstColumn="0" w:firstRowLastColumn="0" w:lastRowFirstColumn="0" w:lastRowLastColumn="0"/>
              <w:rPr>
                <w:rFonts w:cs="B Zar"/>
                <w:color w:val="000000"/>
                <w:sz w:val="26"/>
                <w:szCs w:val="26"/>
                <w:rtl/>
              </w:rPr>
            </w:pPr>
          </w:p>
        </w:tc>
      </w:tr>
    </w:tbl>
    <w:p w:rsidR="00F5625F" w:rsidRPr="00DF2021" w:rsidRDefault="00F5625F" w:rsidP="00F5625F">
      <w:pPr>
        <w:bidi/>
        <w:jc w:val="both"/>
        <w:rPr>
          <w:rFonts w:cs="B Zar"/>
          <w:b/>
          <w:bCs/>
          <w:sz w:val="26"/>
          <w:szCs w:val="26"/>
          <w:rtl/>
          <w:lang w:bidi="fa-IR"/>
        </w:rPr>
      </w:pPr>
    </w:p>
    <w:p w:rsidR="007F1C89" w:rsidRPr="004C73A8" w:rsidRDefault="004C73A8" w:rsidP="004C73A8">
      <w:pPr>
        <w:bidi/>
        <w:jc w:val="both"/>
        <w:rPr>
          <w:rFonts w:cs="B Zar"/>
          <w:b/>
          <w:bCs/>
          <w:sz w:val="26"/>
          <w:szCs w:val="26"/>
          <w:rtl/>
          <w:lang w:bidi="fa-IR"/>
        </w:rPr>
      </w:pPr>
      <w:r w:rsidRPr="004C73A8">
        <w:rPr>
          <w:rFonts w:cs="B Zar" w:hint="cs"/>
          <w:b/>
          <w:bCs/>
          <w:sz w:val="26"/>
          <w:szCs w:val="26"/>
          <w:rtl/>
          <w:lang w:bidi="fa-IR"/>
        </w:rPr>
        <w:t>بحث</w:t>
      </w:r>
    </w:p>
    <w:p w:rsidR="00F5625F" w:rsidRPr="004C73A8" w:rsidRDefault="00F5625F" w:rsidP="00A5738B">
      <w:pPr>
        <w:bidi/>
        <w:spacing w:after="0" w:line="240" w:lineRule="auto"/>
        <w:jc w:val="both"/>
        <w:rPr>
          <w:rFonts w:ascii="Calibri" w:eastAsia="Calibri" w:hAnsi="Calibri" w:cs="B Zar"/>
          <w:sz w:val="26"/>
          <w:szCs w:val="26"/>
          <w:rtl/>
          <w:lang w:bidi="fa-IR"/>
        </w:rPr>
      </w:pPr>
      <w:r w:rsidRPr="004C73A8">
        <w:rPr>
          <w:rFonts w:cs="B Zar" w:hint="cs"/>
          <w:sz w:val="26"/>
          <w:szCs w:val="26"/>
          <w:rtl/>
          <w:lang w:bidi="fa-IR"/>
        </w:rPr>
        <w:t xml:space="preserve">در این پژوهش سعی بر این بود تا درمان مبتنی بر سبک زندگی آدلری را بر گروهی از بیماران مبتلا به مالتیپل اسکلروزیس اعمال شود تا از این طریق خوددلسوزی و احساس حقارت بیماران بهبود یابد. نتایج این پژوهش که </w:t>
      </w:r>
      <w:r w:rsidRPr="004C73A8">
        <w:rPr>
          <w:rFonts w:cs="B Zar" w:hint="cs"/>
          <w:sz w:val="26"/>
          <w:szCs w:val="26"/>
          <w:rtl/>
          <w:lang w:bidi="fa-IR"/>
        </w:rPr>
        <w:lastRenderedPageBreak/>
        <w:t>با هدف اثربخشی درمان مبتنی بر سبک زندگی آدلری بر خوددلسوزی و احساس حقارت در زنان مبتلا به مالتیپل اسکلروزیس انجام گرفت نشان داد که این درمان می‌تواند سبب افزایش قابل توجه خوددلسوزی و کاهش احساس حقارت افراد مبتلا به مالتیپل اسکلروزیس شرکت کننده در پژوهش شود، نتایج تحلیل کواریانس مربوط به فرضیه پژوهش نشان داد که میانگین نمرات خوددلسوزی مبتلایانی که از مداخله درمانی مذکور استفاده نمودند به طور معناداری بیشتر از میانگین نمرات خوددلسوزی گروه کنترل بود، و میانگین نمرات احساس حقارت مبتلایانی که مداخله درمانی مذکور استفاده کردند به طور معناداری کمتر از میانگین نمرات احساس حقارت گروه کنترل بود.</w:t>
      </w:r>
      <w:r w:rsidR="003C509B">
        <w:rPr>
          <w:rFonts w:ascii="Calibri" w:eastAsia="Calibri" w:hAnsi="Calibri" w:cs="B Zar" w:hint="cs"/>
          <w:sz w:val="26"/>
          <w:szCs w:val="26"/>
          <w:rtl/>
          <w:lang w:bidi="fa-IR"/>
        </w:rPr>
        <w:t xml:space="preserve"> </w:t>
      </w:r>
      <w:r w:rsidRPr="004C73A8">
        <w:rPr>
          <w:rFonts w:ascii="Calibri" w:eastAsia="Calibri" w:hAnsi="Calibri" w:cs="B Zar" w:hint="cs"/>
          <w:sz w:val="26"/>
          <w:szCs w:val="26"/>
          <w:rtl/>
          <w:lang w:bidi="fa-IR"/>
        </w:rPr>
        <w:t>یافته‌ها</w:t>
      </w:r>
      <w:r w:rsidR="003C509B">
        <w:rPr>
          <w:rFonts w:ascii="Calibri" w:eastAsia="Calibri" w:hAnsi="Calibri" w:cs="B Zar" w:hint="cs"/>
          <w:sz w:val="26"/>
          <w:szCs w:val="26"/>
          <w:rtl/>
          <w:lang w:bidi="fa-IR"/>
        </w:rPr>
        <w:t>ی این پژوهش</w:t>
      </w:r>
      <w:r w:rsidRPr="004C73A8">
        <w:rPr>
          <w:rFonts w:ascii="Calibri" w:eastAsia="Calibri" w:hAnsi="Calibri" w:cs="B Zar" w:hint="cs"/>
          <w:sz w:val="26"/>
          <w:szCs w:val="26"/>
          <w:rtl/>
          <w:lang w:bidi="fa-IR"/>
        </w:rPr>
        <w:t xml:space="preserve"> با</w:t>
      </w:r>
      <w:r w:rsidR="003C509B">
        <w:rPr>
          <w:rFonts w:ascii="Calibri" w:eastAsia="Calibri" w:hAnsi="Calibri" w:cs="B Zar" w:hint="cs"/>
          <w:sz w:val="26"/>
          <w:szCs w:val="26"/>
          <w:rtl/>
          <w:lang w:bidi="fa-IR"/>
        </w:rPr>
        <w:t xml:space="preserve"> نتایج پژوهش‌های زارعی و همکاران (</w:t>
      </w:r>
      <w:r w:rsidR="00E1583C">
        <w:rPr>
          <w:rFonts w:ascii="Calibri" w:eastAsia="Calibri" w:hAnsi="Calibri" w:cs="B Zar" w:hint="cs"/>
          <w:sz w:val="26"/>
          <w:szCs w:val="26"/>
          <w:rtl/>
          <w:lang w:bidi="fa-IR"/>
        </w:rPr>
        <w:t xml:space="preserve">1403)، </w:t>
      </w:r>
      <w:r w:rsidRPr="004C73A8">
        <w:rPr>
          <w:rFonts w:ascii="Calibri" w:eastAsia="Calibri" w:hAnsi="Calibri" w:cs="B Zar" w:hint="cs"/>
          <w:sz w:val="26"/>
          <w:szCs w:val="26"/>
          <w:rtl/>
          <w:lang w:bidi="fa-IR"/>
        </w:rPr>
        <w:t>اسدی لویه و همکاران</w:t>
      </w:r>
      <w:r w:rsidR="003C509B">
        <w:rPr>
          <w:rFonts w:ascii="Calibri" w:eastAsia="Calibri" w:hAnsi="Calibri" w:cs="B Zar" w:hint="cs"/>
          <w:sz w:val="26"/>
          <w:szCs w:val="26"/>
          <w:rtl/>
          <w:lang w:bidi="fa-IR"/>
        </w:rPr>
        <w:t xml:space="preserve"> (</w:t>
      </w:r>
      <w:r w:rsidR="009A3018">
        <w:rPr>
          <w:rFonts w:ascii="Calibri" w:eastAsia="Calibri" w:hAnsi="Calibri" w:cs="B Zar" w:hint="cs"/>
          <w:sz w:val="26"/>
          <w:szCs w:val="26"/>
          <w:rtl/>
          <w:lang w:bidi="fa-IR"/>
        </w:rPr>
        <w:t>1401</w:t>
      </w:r>
      <w:r w:rsidR="00E1583C">
        <w:rPr>
          <w:rFonts w:ascii="Calibri" w:eastAsia="Calibri" w:hAnsi="Calibri" w:cs="B Zar" w:hint="cs"/>
          <w:sz w:val="26"/>
          <w:szCs w:val="26"/>
          <w:rtl/>
          <w:lang w:bidi="fa-IR"/>
        </w:rPr>
        <w:t>)،</w:t>
      </w:r>
      <w:r w:rsidR="00E1583C" w:rsidRPr="00E1583C">
        <w:rPr>
          <w:rFonts w:ascii="Calibri" w:eastAsia="Calibri" w:hAnsi="Calibri" w:cs="B Zar" w:hint="cs"/>
          <w:sz w:val="26"/>
          <w:szCs w:val="26"/>
          <w:rtl/>
          <w:lang w:bidi="fa-IR"/>
        </w:rPr>
        <w:t xml:space="preserve"> </w:t>
      </w:r>
      <w:r w:rsidR="00E1583C" w:rsidRPr="004C73A8">
        <w:rPr>
          <w:rFonts w:ascii="Calibri" w:eastAsia="Calibri" w:hAnsi="Calibri" w:cs="B Zar" w:hint="cs"/>
          <w:sz w:val="26"/>
          <w:szCs w:val="26"/>
          <w:rtl/>
          <w:lang w:bidi="fa-IR"/>
        </w:rPr>
        <w:t>پورکرد و همکاران</w:t>
      </w:r>
      <w:r w:rsidR="00E1583C">
        <w:rPr>
          <w:rFonts w:ascii="Calibri" w:eastAsia="Calibri" w:hAnsi="Calibri" w:cs="B Zar" w:hint="cs"/>
          <w:sz w:val="26"/>
          <w:szCs w:val="26"/>
          <w:rtl/>
          <w:lang w:bidi="fa-IR"/>
        </w:rPr>
        <w:t xml:space="preserve"> (1400) و </w:t>
      </w:r>
      <w:r w:rsidRPr="004C73A8">
        <w:rPr>
          <w:rFonts w:ascii="Calibri" w:eastAsia="Calibri" w:hAnsi="Calibri" w:cs="B Zar" w:hint="cs"/>
          <w:sz w:val="26"/>
          <w:szCs w:val="26"/>
          <w:rtl/>
          <w:lang w:bidi="fa-IR"/>
        </w:rPr>
        <w:t>رضاپور و همکاران</w:t>
      </w:r>
      <w:r w:rsidR="003C509B">
        <w:rPr>
          <w:rFonts w:ascii="Calibri" w:eastAsia="Calibri" w:hAnsi="Calibri" w:cs="B Zar" w:hint="cs"/>
          <w:sz w:val="26"/>
          <w:szCs w:val="26"/>
          <w:rtl/>
          <w:lang w:bidi="fa-IR"/>
        </w:rPr>
        <w:t xml:space="preserve"> (</w:t>
      </w:r>
      <w:r w:rsidR="009A3018">
        <w:rPr>
          <w:rFonts w:ascii="Calibri" w:eastAsia="Calibri" w:hAnsi="Calibri" w:cs="B Zar" w:hint="cs"/>
          <w:sz w:val="26"/>
          <w:szCs w:val="26"/>
          <w:rtl/>
          <w:lang w:bidi="fa-IR"/>
        </w:rPr>
        <w:t>1397</w:t>
      </w:r>
      <w:r w:rsidR="003C509B">
        <w:rPr>
          <w:rFonts w:ascii="Calibri" w:eastAsia="Calibri" w:hAnsi="Calibri" w:cs="B Zar" w:hint="cs"/>
          <w:sz w:val="26"/>
          <w:szCs w:val="26"/>
          <w:rtl/>
          <w:lang w:bidi="fa-IR"/>
        </w:rPr>
        <w:t>)</w:t>
      </w:r>
      <w:r w:rsidR="00E1583C">
        <w:rPr>
          <w:rFonts w:ascii="Calibri" w:eastAsia="Calibri" w:hAnsi="Calibri" w:cs="B Zar" w:hint="cs"/>
          <w:sz w:val="26"/>
          <w:szCs w:val="26"/>
          <w:rtl/>
          <w:lang w:bidi="fa-IR"/>
        </w:rPr>
        <w:t xml:space="preserve"> از نظر اثر بخش بودن درمان مبتنی بر سبک زندگی آدلری بر خوددلسوزی همسو بوده است، همچنین با نتایج پژوهش های سونده (2022)، یو (2021) و</w:t>
      </w:r>
      <w:r w:rsidR="00E1583C" w:rsidRPr="004C73A8">
        <w:rPr>
          <w:rFonts w:ascii="Calibri" w:eastAsia="Calibri" w:hAnsi="Calibri" w:cs="B Zar" w:hint="cs"/>
          <w:sz w:val="26"/>
          <w:szCs w:val="26"/>
          <w:rtl/>
          <w:lang w:bidi="fa-IR"/>
        </w:rPr>
        <w:t xml:space="preserve"> </w:t>
      </w:r>
      <w:r w:rsidRPr="004C73A8">
        <w:rPr>
          <w:rFonts w:ascii="Calibri" w:eastAsia="Calibri" w:hAnsi="Calibri" w:cs="B Zar" w:hint="cs"/>
          <w:sz w:val="26"/>
          <w:szCs w:val="26"/>
          <w:rtl/>
          <w:lang w:bidi="fa-IR"/>
        </w:rPr>
        <w:t>صفاری نیا و همکاران</w:t>
      </w:r>
      <w:r w:rsidR="009A3018">
        <w:rPr>
          <w:rFonts w:ascii="Calibri" w:eastAsia="Calibri" w:hAnsi="Calibri" w:cs="B Zar" w:hint="cs"/>
          <w:sz w:val="26"/>
          <w:szCs w:val="26"/>
          <w:rtl/>
          <w:lang w:bidi="fa-IR"/>
        </w:rPr>
        <w:t xml:space="preserve"> </w:t>
      </w:r>
      <w:r w:rsidR="003C509B">
        <w:rPr>
          <w:rFonts w:ascii="Calibri" w:eastAsia="Calibri" w:hAnsi="Calibri" w:cs="B Zar" w:hint="cs"/>
          <w:sz w:val="26"/>
          <w:szCs w:val="26"/>
          <w:rtl/>
          <w:lang w:bidi="fa-IR"/>
        </w:rPr>
        <w:t>(</w:t>
      </w:r>
      <w:r w:rsidR="009A3018">
        <w:rPr>
          <w:rFonts w:ascii="Calibri" w:eastAsia="Calibri" w:hAnsi="Calibri" w:cs="B Zar" w:hint="cs"/>
          <w:sz w:val="26"/>
          <w:szCs w:val="26"/>
          <w:rtl/>
          <w:lang w:bidi="fa-IR"/>
        </w:rPr>
        <w:t>1396</w:t>
      </w:r>
      <w:r w:rsidR="003C509B">
        <w:rPr>
          <w:rFonts w:ascii="Calibri" w:eastAsia="Calibri" w:hAnsi="Calibri" w:cs="B Zar" w:hint="cs"/>
          <w:sz w:val="26"/>
          <w:szCs w:val="26"/>
          <w:rtl/>
          <w:lang w:bidi="fa-IR"/>
        </w:rPr>
        <w:t>)</w:t>
      </w:r>
      <w:r w:rsidR="00E1583C">
        <w:rPr>
          <w:rFonts w:ascii="Calibri" w:eastAsia="Calibri" w:hAnsi="Calibri" w:cs="B Zar" w:hint="cs"/>
          <w:sz w:val="26"/>
          <w:szCs w:val="26"/>
          <w:rtl/>
          <w:lang w:bidi="fa-IR"/>
        </w:rPr>
        <w:t xml:space="preserve"> از منظر اثربخش بودن درمان مبتنی بر سبک زندگی آدلری بر احساس حقارت همسو می باشد،</w:t>
      </w:r>
      <w:r w:rsidR="00A5738B">
        <w:rPr>
          <w:rFonts w:ascii="Calibri" w:eastAsia="Calibri" w:hAnsi="Calibri" w:cs="B Zar" w:hint="cs"/>
          <w:sz w:val="26"/>
          <w:szCs w:val="26"/>
          <w:rtl/>
          <w:lang w:bidi="fa-IR"/>
        </w:rPr>
        <w:t xml:space="preserve"> </w:t>
      </w:r>
      <w:r w:rsidR="00A5738B" w:rsidRPr="004C73A8">
        <w:rPr>
          <w:rFonts w:ascii="Calibri" w:eastAsia="Calibri" w:hAnsi="Calibri" w:cs="B Zar" w:hint="cs"/>
          <w:sz w:val="26"/>
          <w:szCs w:val="26"/>
          <w:rtl/>
          <w:lang w:bidi="fa-IR"/>
        </w:rPr>
        <w:t>در تبیین نتایج به دست آمده می توان گفت که خوددلسوزی که عاملی کمک کننده برای مقابله‌ی موثر و مدیریت بهتر شرایط سخت می‌باشد در این بیماران پایین است پس انتظار می‌رود به جای مهربانی با خود دچار خودانتقادی، خودقضاوتی و خودسرزنشی شوند، به انزوا کشیده شوند، از دیگران دوری کنند، دید تونلی دارند که احساس‌های منفی را تشدید می‌کند، تجربه در زمان حال را از دست می‌دهند، خود را</w:t>
      </w:r>
      <w:r w:rsidR="00A5738B" w:rsidRPr="004C73A8">
        <w:rPr>
          <w:rFonts w:ascii="Calibri" w:eastAsia="Calibri" w:hAnsi="Calibri" w:cs="B Zar"/>
          <w:sz w:val="26"/>
          <w:szCs w:val="26"/>
          <w:lang w:bidi="fa-IR"/>
        </w:rPr>
        <w:t xml:space="preserve"> </w:t>
      </w:r>
      <w:r w:rsidR="00A5738B" w:rsidRPr="004C73A8">
        <w:rPr>
          <w:rFonts w:ascii="Calibri" w:eastAsia="Calibri" w:hAnsi="Calibri" w:cs="B Zar" w:hint="cs"/>
          <w:sz w:val="26"/>
          <w:szCs w:val="26"/>
          <w:rtl/>
          <w:lang w:bidi="fa-IR"/>
        </w:rPr>
        <w:t xml:space="preserve">تنها می‌بینند و فکر می‌کنند تنها ایشان دچار چالش هستند و هیچ کس مانند او در رنج و عذاب نیست، رنج او بزرگ تر از آن است که کسی </w:t>
      </w:r>
      <w:r w:rsidR="00A5738B">
        <w:rPr>
          <w:rFonts w:ascii="Calibri" w:eastAsia="Calibri" w:hAnsi="Calibri" w:cs="B Zar" w:hint="cs"/>
          <w:sz w:val="26"/>
          <w:szCs w:val="26"/>
          <w:rtl/>
          <w:lang w:bidi="fa-IR"/>
        </w:rPr>
        <w:t xml:space="preserve">بتواند به او کمک کند، همچنین </w:t>
      </w:r>
      <w:r w:rsidRPr="004C73A8">
        <w:rPr>
          <w:rFonts w:ascii="Calibri" w:eastAsia="Calibri" w:hAnsi="Calibri" w:cs="B Zar" w:hint="cs"/>
          <w:sz w:val="26"/>
          <w:szCs w:val="26"/>
          <w:rtl/>
          <w:lang w:bidi="fa-IR"/>
        </w:rPr>
        <w:t xml:space="preserve">بیماران مالتیپل اسکلروزیس، بیماری را نقص و خود را دارای نقص می‌دانند و به سبب این نقص احساس کهتری و حقارت دارند، به طور مداوم به مقایسه و ارزیابی خود با دیگران می‌پردازند که سبب تشدید این احساس حقارت می‌شود، عزت نفسشان کاهش می‌یابد، خود را دارای محدودیت و سربار دیگران می‌دانند و تصور می‌کنند قادر به انجام هیچ کار مفیدی نیستند و نمی‌توانند مانند دیگران حضور موثر و مفید در خانواده و جامعه داشته باشند، احساس ضعف و درماندگی می‌کنند، خود را غیر‌عادی تصور می‌کنند و خود‌ارزشمندی پایینی دارند، و تصور می‌کند دیگران او را مورد قضاوت و انتقاد قرار می‌دهند، در روابط بین فردی‌شان دچار مشکلاتی می‌شوند، از انجام فعالیت‌ها دست می‌کشند، از مشارکت در جامعه و حضور در اجتماع به انزوا کشیده می‌شود و در نتیجه احساس حقارت بیشتری را تجربه می‌کند، درمان مبتنی بر سبک زندگی آدلری با ترغیب به انجام تکالیفی سبب افزایش مهربانی با خود و کاهش قضاوت و سرزنش خود می‌شود، با ایجاد فضایی برای ارتباط گرفتن با دیگر افراد موجب می‌شود که فرد خود را تنها، و تنها فرد دارای مشکل نبیند، فرد را ترغیب به خودشناسی می‌کند، چشم انداز مثبت‌تری به توانایی‌های خود داشته باشد، نسبت به دست‌آورد‌هایی که دارد و فعالیت‌هایی که می‌تواند انجام دهد آگاه می‌شود، کمک می‌کند فرد متناسب با توانایی‌هایش هدف‌های جدید انتخاب و جایگزین اهداف ناکارآمد کند تا با انتخاب هدف اشتباه حس حقارت را تجربه نکند، به فرد جرأت می‌دهد برای رسیدن به اهدافش تلاش کند، دلگرم و امیدوار شود، از حضور در جامعه اجتناب نکند، ظرفیت دریافت حمایت فرد افزایش می‌یابد، علاقه‌ی اجتماعی فرد افزایش می‌یابد، به دیگران نزدیک می‌شود، احساس همدلی و خودمهربانی بیشتری را تجربه می‌کند، فرد احساس تعلق می‌کند، احساس تنهایی وی کاهش می‌یابد، نگرش او را تغییر می‌دهد و به شناسایی و </w:t>
      </w:r>
      <w:r w:rsidRPr="004C73A8">
        <w:rPr>
          <w:rFonts w:ascii="Calibri" w:eastAsia="Calibri" w:hAnsi="Calibri" w:cs="B Zar" w:hint="cs"/>
          <w:sz w:val="26"/>
          <w:szCs w:val="26"/>
          <w:rtl/>
          <w:lang w:bidi="fa-IR"/>
        </w:rPr>
        <w:lastRenderedPageBreak/>
        <w:t>چالش با اشتباهات اساسی کمک می‌کند، به اصلاح سبک زندگی و جایگزینی اهداف جدید به جای اهداف ناکارآمد قبلی می‌پردازد</w:t>
      </w:r>
      <w:r w:rsidR="004C73A8" w:rsidRPr="004C73A8">
        <w:rPr>
          <w:rFonts w:ascii="Calibri" w:eastAsia="Calibri" w:hAnsi="Calibri" w:cs="B Zar" w:hint="cs"/>
          <w:sz w:val="26"/>
          <w:szCs w:val="26"/>
          <w:rtl/>
          <w:lang w:bidi="fa-IR"/>
        </w:rPr>
        <w:t>.</w:t>
      </w:r>
    </w:p>
    <w:p w:rsidR="004C73A8" w:rsidRPr="004C73A8" w:rsidRDefault="004C73A8" w:rsidP="004C73A8">
      <w:pPr>
        <w:bidi/>
        <w:spacing w:after="0" w:line="240" w:lineRule="auto"/>
        <w:jc w:val="both"/>
        <w:rPr>
          <w:rFonts w:ascii="Calibri" w:eastAsia="Calibri" w:hAnsi="Calibri" w:cs="B Zar"/>
          <w:sz w:val="26"/>
          <w:szCs w:val="26"/>
          <w:rtl/>
          <w:lang w:bidi="fa-IR"/>
        </w:rPr>
      </w:pPr>
    </w:p>
    <w:p w:rsidR="004C73A8" w:rsidRPr="004C73A8" w:rsidRDefault="004C73A8" w:rsidP="004C73A8">
      <w:pPr>
        <w:bidi/>
        <w:jc w:val="both"/>
        <w:rPr>
          <w:rFonts w:cs="B Zar"/>
          <w:b/>
          <w:bCs/>
          <w:sz w:val="26"/>
          <w:szCs w:val="26"/>
          <w:rtl/>
          <w:lang w:bidi="fa-IR"/>
        </w:rPr>
      </w:pPr>
      <w:r w:rsidRPr="004C73A8">
        <w:rPr>
          <w:rFonts w:cs="B Zar" w:hint="cs"/>
          <w:b/>
          <w:bCs/>
          <w:sz w:val="26"/>
          <w:szCs w:val="26"/>
          <w:rtl/>
          <w:lang w:bidi="fa-IR"/>
        </w:rPr>
        <w:t>نتیجه گیری</w:t>
      </w:r>
    </w:p>
    <w:p w:rsidR="00F5625F" w:rsidRDefault="004C73A8" w:rsidP="004C73A8">
      <w:pPr>
        <w:bidi/>
        <w:jc w:val="both"/>
        <w:rPr>
          <w:rFonts w:ascii="Calibri" w:eastAsia="Calibri" w:hAnsi="Calibri" w:cs="B Zar"/>
          <w:sz w:val="26"/>
          <w:szCs w:val="26"/>
          <w:rtl/>
          <w:lang w:bidi="fa-IR"/>
        </w:rPr>
      </w:pPr>
      <w:r w:rsidRPr="004C73A8">
        <w:rPr>
          <w:rFonts w:cs="B Zar" w:hint="cs"/>
          <w:sz w:val="26"/>
          <w:szCs w:val="26"/>
          <w:rtl/>
          <w:lang w:bidi="fa-IR"/>
        </w:rPr>
        <w:t xml:space="preserve">نتایج این مطالعه نشان داد که تفاوت معناداری بین دو گروه آزمایش و کنترل وجود دارد، </w:t>
      </w:r>
      <w:r w:rsidRPr="004C73A8">
        <w:rPr>
          <w:rFonts w:ascii="Calibri" w:eastAsia="Calibri" w:hAnsi="Calibri" w:cs="B Zar" w:hint="cs"/>
          <w:sz w:val="26"/>
          <w:szCs w:val="26"/>
          <w:rtl/>
          <w:lang w:bidi="fa-IR"/>
        </w:rPr>
        <w:t xml:space="preserve">پس می‌توان گفت درمان مبتنی بر سبک زندگی آدلری بر خوددلسوزی و احساس حقارت زنان مبتلا به بیماری مالتیپل اسکلروزیس اثربخش می‌باشد. </w:t>
      </w:r>
      <w:r w:rsidR="00F5625F" w:rsidRPr="004C73A8">
        <w:rPr>
          <w:rFonts w:ascii="Calibri" w:eastAsia="Calibri" w:hAnsi="Calibri" w:cs="B Zar" w:hint="cs"/>
          <w:sz w:val="26"/>
          <w:szCs w:val="26"/>
          <w:rtl/>
          <w:lang w:bidi="fa-IR"/>
        </w:rPr>
        <w:t xml:space="preserve">هر طرح پژوهشی دارای محدودیت‌های ویژه‌ای است که میزان درستی در تفسیر نتایج باید در پرتو این محدودیت‌ها مورد توجه قرار گیرد، از جمله محدودیت‌های پژوهش حاضر این بود که تنها در گروهی از </w:t>
      </w:r>
      <w:r w:rsidR="00F5625F" w:rsidRPr="004C73A8">
        <w:rPr>
          <w:rFonts w:ascii="Times New Roman" w:eastAsia="Times New Roman" w:hAnsi="Times New Roman" w:cs="B Zar"/>
          <w:color w:val="000000" w:themeColor="text1"/>
          <w:sz w:val="26"/>
          <w:szCs w:val="26"/>
          <w:rtl/>
          <w:lang w:bidi="fa-IR"/>
        </w:rPr>
        <w:t>بیماران زن مبتلا به</w:t>
      </w:r>
      <w:r w:rsidR="00F5625F" w:rsidRPr="004C73A8">
        <w:rPr>
          <w:rFonts w:ascii="Times New Roman" w:eastAsia="Times New Roman" w:hAnsi="Times New Roman" w:cs="B Zar" w:hint="cs"/>
          <w:color w:val="000000" w:themeColor="text1"/>
          <w:sz w:val="26"/>
          <w:szCs w:val="26"/>
          <w:rtl/>
          <w:lang w:bidi="fa-IR"/>
        </w:rPr>
        <w:t xml:space="preserve"> مالتیپل اسکلروزیس</w:t>
      </w:r>
      <w:r w:rsidR="00F5625F" w:rsidRPr="004C73A8">
        <w:rPr>
          <w:rFonts w:ascii="Times New Roman" w:eastAsia="Times New Roman" w:hAnsi="Times New Roman" w:cs="B Zar"/>
          <w:color w:val="000000" w:themeColor="text1"/>
          <w:sz w:val="26"/>
          <w:szCs w:val="26"/>
          <w:rtl/>
          <w:lang w:bidi="fa-IR"/>
        </w:rPr>
        <w:t xml:space="preserve"> مراجعه کننده به</w:t>
      </w:r>
      <w:r w:rsidR="00F5625F" w:rsidRPr="004C73A8">
        <w:rPr>
          <w:rFonts w:ascii="Times New Roman" w:eastAsia="Times New Roman" w:hAnsi="Times New Roman" w:cs="B Zar" w:hint="cs"/>
          <w:color w:val="000000" w:themeColor="text1"/>
          <w:sz w:val="26"/>
          <w:szCs w:val="26"/>
          <w:rtl/>
          <w:lang w:bidi="fa-IR"/>
        </w:rPr>
        <w:t xml:space="preserve"> انجمن ام اس مازندران </w:t>
      </w:r>
      <w:r w:rsidR="00F5625F" w:rsidRPr="004C73A8">
        <w:rPr>
          <w:rFonts w:ascii="Calibri" w:eastAsia="Calibri" w:hAnsi="Calibri" w:cs="B Zar" w:hint="cs"/>
          <w:sz w:val="26"/>
          <w:szCs w:val="26"/>
          <w:rtl/>
          <w:lang w:bidi="fa-IR"/>
        </w:rPr>
        <w:t xml:space="preserve">صورت گرفته است، لذا تعمیم نتايج اين پژوهش به مردان و بیماران مبتلا در سایر شهر‌ها باید با احتیاط صورت گیرد، </w:t>
      </w:r>
      <w:r w:rsidR="00F5625F" w:rsidRPr="004C73A8">
        <w:rPr>
          <w:rFonts w:ascii="Calibri" w:eastAsia="Times New Roman" w:hAnsi="Calibri" w:cs="B Zar" w:hint="cs"/>
          <w:sz w:val="26"/>
          <w:szCs w:val="26"/>
          <w:rtl/>
          <w:lang w:bidi="fa-IR"/>
        </w:rPr>
        <w:t xml:space="preserve">نتایج بر گزارش‌های ذهنی آزمودنی‌ها متکی بود و امکان سوگیری وجود دارد و خارج از کنترل بودن برخی از علائم بیماری و امکان تاثیر‌گذاری بر پژوهش وجود دارد. با توجه به نتایج پژوهش، پیشنهاد می‌شود در پژوهش‌های آینده محدودیت‌ها و کاستی‌های این پژوهش رفع شود </w:t>
      </w:r>
      <w:r w:rsidR="00F5625F" w:rsidRPr="004C73A8">
        <w:rPr>
          <w:rFonts w:ascii="Calibri" w:eastAsia="Calibri" w:hAnsi="Calibri" w:cs="B Zar" w:hint="cs"/>
          <w:sz w:val="26"/>
          <w:szCs w:val="26"/>
          <w:rtl/>
          <w:lang w:bidi="fa-IR"/>
        </w:rPr>
        <w:t>و اثربخشی درمان</w:t>
      </w:r>
      <w:r w:rsidR="00F5625F" w:rsidRPr="004C73A8">
        <w:rPr>
          <w:rFonts w:ascii="Calibri" w:eastAsia="Calibri" w:hAnsi="Calibri" w:cs="B Zar"/>
          <w:sz w:val="26"/>
          <w:szCs w:val="26"/>
          <w:rtl/>
          <w:lang w:bidi="fa-IR"/>
        </w:rPr>
        <w:t xml:space="preserve"> مبتنی بر سبک زندگی آدلری</w:t>
      </w:r>
      <w:r w:rsidR="00F5625F" w:rsidRPr="004C73A8">
        <w:rPr>
          <w:rFonts w:ascii="Calibri" w:eastAsia="Calibri" w:hAnsi="Calibri" w:cs="B Zar" w:hint="cs"/>
          <w:sz w:val="26"/>
          <w:szCs w:val="26"/>
          <w:rtl/>
          <w:lang w:bidi="fa-IR"/>
        </w:rPr>
        <w:t xml:space="preserve"> بر سایر جوامع از جمله افراد سالم انجام شود، همچنین بر سایر متغیر‌های وابسته مانند تاب آوری زنان مبتلا به مالتیپل اسکلروزیس مورد پژوهش قرار گیرد، در این پژوهش سن، تحصیلات، وضعیت‌تأهل و مدت زمان ابتلا به بیماری زنان در دو گروه خارج از کنترل پژوهشگر بوده، لذا پیشنهاد می‌شود عنوان پژوهش با کنترل این متغیر‌ها در دو گروه آزمایش و کنترل مورد پژوهش قرار گیرد</w:t>
      </w:r>
      <w:r w:rsidRPr="004C73A8">
        <w:rPr>
          <w:rFonts w:ascii="Calibri" w:eastAsia="Calibri" w:hAnsi="Calibri" w:cs="B Zar" w:hint="cs"/>
          <w:sz w:val="26"/>
          <w:szCs w:val="26"/>
          <w:rtl/>
          <w:lang w:bidi="fa-IR"/>
        </w:rPr>
        <w:t>.</w:t>
      </w:r>
    </w:p>
    <w:p w:rsidR="004C73A8" w:rsidRPr="004C73A8" w:rsidRDefault="004C73A8" w:rsidP="004C73A8">
      <w:pPr>
        <w:bidi/>
        <w:jc w:val="both"/>
        <w:rPr>
          <w:rFonts w:cs="B Zar"/>
          <w:b/>
          <w:bCs/>
          <w:sz w:val="26"/>
          <w:szCs w:val="26"/>
          <w:rtl/>
          <w:lang w:bidi="fa-IR"/>
        </w:rPr>
      </w:pPr>
    </w:p>
    <w:p w:rsidR="007F1C89" w:rsidRPr="004C73A8" w:rsidRDefault="004C73A8" w:rsidP="007F1C89">
      <w:pPr>
        <w:bidi/>
        <w:jc w:val="both"/>
        <w:rPr>
          <w:rFonts w:cs="B Zar"/>
          <w:b/>
          <w:bCs/>
          <w:sz w:val="26"/>
          <w:szCs w:val="26"/>
          <w:rtl/>
          <w:lang w:bidi="fa-IR"/>
        </w:rPr>
      </w:pPr>
      <w:r w:rsidRPr="004C73A8">
        <w:rPr>
          <w:rFonts w:cs="B Zar" w:hint="cs"/>
          <w:b/>
          <w:bCs/>
          <w:sz w:val="26"/>
          <w:szCs w:val="26"/>
          <w:rtl/>
          <w:lang w:bidi="fa-IR"/>
        </w:rPr>
        <w:t>سپاسگزاری</w:t>
      </w:r>
    </w:p>
    <w:p w:rsidR="00826D70" w:rsidRDefault="004C73A8" w:rsidP="004C73A8">
      <w:pPr>
        <w:bidi/>
        <w:spacing w:after="0" w:line="240" w:lineRule="auto"/>
        <w:jc w:val="both"/>
        <w:rPr>
          <w:rFonts w:ascii="Calibri" w:eastAsia="Calibri" w:hAnsi="Calibri" w:cs="B Zar"/>
          <w:sz w:val="26"/>
          <w:szCs w:val="26"/>
          <w:rtl/>
          <w:lang w:bidi="fa-IR"/>
        </w:rPr>
      </w:pPr>
      <w:r w:rsidRPr="004C73A8">
        <w:rPr>
          <w:rFonts w:ascii="Calibri" w:eastAsia="Calibri" w:hAnsi="Calibri" w:cs="B Zar" w:hint="cs"/>
          <w:sz w:val="26"/>
          <w:szCs w:val="26"/>
          <w:rtl/>
          <w:lang w:bidi="fa-IR"/>
        </w:rPr>
        <w:t xml:space="preserve">مقاله حاضر مستخرج از پایان نامه کارشناسی ارشد روانشناسی بالینی از دانشگاه آزاد ساری به کد اخلاق به شماره شناسه </w:t>
      </w:r>
      <w:r w:rsidRPr="004C73A8">
        <w:rPr>
          <w:rFonts w:asciiTheme="majorBidi" w:hAnsiTheme="majorBidi" w:cs="B Zar"/>
          <w:sz w:val="26"/>
          <w:szCs w:val="26"/>
          <w:lang w:bidi="fa-IR"/>
        </w:rPr>
        <w:t>IR.IAU.SARI.REC.1402.293</w:t>
      </w:r>
      <w:r w:rsidRPr="004C73A8">
        <w:rPr>
          <w:rFonts w:ascii="Calibri" w:eastAsia="Calibri" w:hAnsi="Calibri" w:cs="B Zar" w:hint="cs"/>
          <w:sz w:val="26"/>
          <w:szCs w:val="26"/>
          <w:rtl/>
          <w:lang w:bidi="fa-IR"/>
        </w:rPr>
        <w:t xml:space="preserve"> است. بدین وسیله </w:t>
      </w:r>
      <w:r w:rsidR="00826D70" w:rsidRPr="004C73A8">
        <w:rPr>
          <w:rFonts w:ascii="Calibri" w:eastAsia="Calibri" w:hAnsi="Calibri" w:cs="B Zar" w:hint="cs"/>
          <w:sz w:val="26"/>
          <w:szCs w:val="26"/>
          <w:rtl/>
          <w:lang w:bidi="fa-IR"/>
        </w:rPr>
        <w:t>از تمامی کارشناسان، شرکت‌کنندگان و مرکز انجمن ام اس مازندران که در انجام این پژوهش مشار</w:t>
      </w:r>
      <w:r w:rsidRPr="004C73A8">
        <w:rPr>
          <w:rFonts w:ascii="Calibri" w:eastAsia="Calibri" w:hAnsi="Calibri" w:cs="B Zar" w:hint="cs"/>
          <w:sz w:val="26"/>
          <w:szCs w:val="26"/>
          <w:rtl/>
          <w:lang w:bidi="fa-IR"/>
        </w:rPr>
        <w:t>کت کردند، تشکر و قدردانی می شود</w:t>
      </w:r>
      <w:r w:rsidR="00826D70" w:rsidRPr="004C73A8">
        <w:rPr>
          <w:rFonts w:ascii="Calibri" w:eastAsia="Calibri" w:hAnsi="Calibri" w:cs="B Zar" w:hint="cs"/>
          <w:sz w:val="26"/>
          <w:szCs w:val="26"/>
          <w:rtl/>
          <w:lang w:bidi="fa-IR"/>
        </w:rPr>
        <w:t>.</w:t>
      </w:r>
      <w:r w:rsidRPr="004C73A8">
        <w:rPr>
          <w:rFonts w:ascii="Calibri" w:eastAsia="Calibri" w:hAnsi="Calibri" w:cs="B Zar" w:hint="cs"/>
          <w:sz w:val="26"/>
          <w:szCs w:val="26"/>
          <w:rtl/>
          <w:lang w:bidi="fa-IR"/>
        </w:rPr>
        <w:t xml:space="preserve"> نویسندگان هیچ گونه </w:t>
      </w:r>
      <w:r w:rsidR="00826D70" w:rsidRPr="004C73A8">
        <w:rPr>
          <w:rFonts w:ascii="Calibri" w:eastAsia="Calibri" w:hAnsi="Calibri" w:cs="B Zar" w:hint="cs"/>
          <w:sz w:val="26"/>
          <w:szCs w:val="26"/>
          <w:rtl/>
          <w:lang w:bidi="fa-IR"/>
        </w:rPr>
        <w:t>تعارض منافع ندار</w:t>
      </w:r>
      <w:r w:rsidRPr="004C73A8">
        <w:rPr>
          <w:rFonts w:ascii="Calibri" w:eastAsia="Calibri" w:hAnsi="Calibri" w:cs="B Zar" w:hint="cs"/>
          <w:sz w:val="26"/>
          <w:szCs w:val="26"/>
          <w:rtl/>
          <w:lang w:bidi="fa-IR"/>
        </w:rPr>
        <w:t>ن</w:t>
      </w:r>
      <w:r>
        <w:rPr>
          <w:rFonts w:ascii="Calibri" w:eastAsia="Calibri" w:hAnsi="Calibri" w:cs="B Zar" w:hint="cs"/>
          <w:sz w:val="26"/>
          <w:szCs w:val="26"/>
          <w:rtl/>
          <w:lang w:bidi="fa-IR"/>
        </w:rPr>
        <w:t>د.</w:t>
      </w:r>
    </w:p>
    <w:p w:rsidR="007F1C89" w:rsidRDefault="007F1C89" w:rsidP="007F1C89">
      <w:pPr>
        <w:bidi/>
        <w:jc w:val="both"/>
        <w:rPr>
          <w:rFonts w:ascii="Calibri" w:eastAsia="Calibri" w:hAnsi="Calibri" w:cs="B Zar"/>
          <w:sz w:val="26"/>
          <w:szCs w:val="26"/>
          <w:rtl/>
          <w:lang w:bidi="fa-IR"/>
        </w:rPr>
      </w:pPr>
    </w:p>
    <w:p w:rsidR="009A3018" w:rsidRDefault="009A3018" w:rsidP="009A3018">
      <w:pPr>
        <w:rPr>
          <w:rFonts w:asciiTheme="majorBidi" w:eastAsia="Calibri" w:hAnsiTheme="majorBidi" w:cstheme="majorBidi"/>
          <w:b/>
          <w:bCs/>
          <w:sz w:val="26"/>
          <w:szCs w:val="26"/>
          <w:lang w:bidi="fa-IR"/>
        </w:rPr>
      </w:pPr>
      <w:r>
        <w:rPr>
          <w:rFonts w:asciiTheme="majorBidi" w:eastAsia="Calibri" w:hAnsiTheme="majorBidi" w:cstheme="majorBidi"/>
          <w:b/>
          <w:bCs/>
          <w:sz w:val="26"/>
          <w:szCs w:val="26"/>
          <w:lang w:bidi="fa-IR"/>
        </w:rPr>
        <w:t>References</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Abdolghaderi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Narimani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Atadokht</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Abolghasemi</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Kafie</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Hatamian</w:t>
      </w:r>
      <w:proofErr w:type="spellEnd"/>
      <w:r w:rsidRPr="00F93202">
        <w:rPr>
          <w:rFonts w:asciiTheme="majorBidi" w:hAnsiTheme="majorBidi" w:cstheme="majorBidi"/>
          <w:sz w:val="24"/>
          <w:szCs w:val="24"/>
        </w:rPr>
        <w:t xml:space="preserve"> H. (2022). The Effect of a Positive Treatment Approach on Improving Sleep and Reducing Pain in Patients with Multiple Sclerosis. Journal of Health Psychology, 11(42), 117-30. (In Persian)</w:t>
      </w:r>
    </w:p>
    <w:p w:rsidR="007350CA" w:rsidRPr="00F93202" w:rsidRDefault="00F33D7F"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lastRenderedPageBreak/>
        <w:t>Abolghasemi</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Taghipour</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Narimani</w:t>
      </w:r>
      <w:proofErr w:type="spellEnd"/>
      <w:r w:rsidRPr="00F93202">
        <w:rPr>
          <w:rFonts w:asciiTheme="majorBidi" w:hAnsiTheme="majorBidi" w:cstheme="majorBidi"/>
          <w:sz w:val="24"/>
          <w:szCs w:val="24"/>
        </w:rPr>
        <w:t xml:space="preserve"> M. (2012). The relationship of type D personality, self-compassion and social support with health behaviors in patients with coronary heart disease. Journal of Health Psychology, 1(1), 1-12. (In Persian)</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Alamdarian</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Ebrahimi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Haddadi</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Ghasemy</w:t>
      </w:r>
      <w:proofErr w:type="spellEnd"/>
      <w:r w:rsidRPr="00F93202">
        <w:rPr>
          <w:rFonts w:asciiTheme="majorBidi" w:hAnsiTheme="majorBidi" w:cstheme="majorBidi"/>
          <w:sz w:val="24"/>
          <w:szCs w:val="24"/>
        </w:rPr>
        <w:t xml:space="preserve"> A. (2023). Predicting Suicide Tendency Based on Self-Compassion and Psychological Flexibility in Married Women with MS. Journal of </w:t>
      </w:r>
      <w:proofErr w:type="spellStart"/>
      <w:r w:rsidRPr="00F93202">
        <w:rPr>
          <w:rFonts w:asciiTheme="majorBidi" w:hAnsiTheme="majorBidi" w:cstheme="majorBidi"/>
          <w:sz w:val="24"/>
          <w:szCs w:val="24"/>
        </w:rPr>
        <w:t>Sabzevar</w:t>
      </w:r>
      <w:proofErr w:type="spellEnd"/>
      <w:r w:rsidRPr="00F93202">
        <w:rPr>
          <w:rFonts w:asciiTheme="majorBidi" w:hAnsiTheme="majorBidi" w:cstheme="majorBidi"/>
          <w:sz w:val="24"/>
          <w:szCs w:val="24"/>
        </w:rPr>
        <w:t xml:space="preserve"> </w:t>
      </w:r>
      <w:r w:rsidR="009C522D" w:rsidRPr="00F93202">
        <w:rPr>
          <w:rFonts w:asciiTheme="majorBidi" w:hAnsiTheme="majorBidi" w:cstheme="majorBidi"/>
          <w:sz w:val="24"/>
          <w:szCs w:val="24"/>
        </w:rPr>
        <w:t xml:space="preserve">University of Medical Sciences, 30(3), </w:t>
      </w:r>
      <w:r w:rsidRPr="00F93202">
        <w:rPr>
          <w:rFonts w:asciiTheme="majorBidi" w:hAnsiTheme="majorBidi" w:cstheme="majorBidi"/>
          <w:sz w:val="24"/>
          <w:szCs w:val="24"/>
        </w:rPr>
        <w:t>301-11. (In Persian)</w:t>
      </w:r>
    </w:p>
    <w:p w:rsidR="007350CA" w:rsidRPr="00F93202" w:rsidRDefault="00DE5A35"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Alizade</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Hosseinpour</w:t>
      </w:r>
      <w:proofErr w:type="spellEnd"/>
      <w:r w:rsidRPr="00F93202">
        <w:rPr>
          <w:rFonts w:asciiTheme="majorBidi" w:hAnsiTheme="majorBidi" w:cstheme="majorBidi"/>
          <w:sz w:val="24"/>
          <w:szCs w:val="24"/>
        </w:rPr>
        <w:t xml:space="preserve"> M R, </w:t>
      </w:r>
      <w:proofErr w:type="spellStart"/>
      <w:r w:rsidRPr="00F93202">
        <w:rPr>
          <w:rFonts w:asciiTheme="majorBidi" w:hAnsiTheme="majorBidi" w:cstheme="majorBidi"/>
          <w:sz w:val="24"/>
          <w:szCs w:val="24"/>
        </w:rPr>
        <w:t>Samiei</w:t>
      </w:r>
      <w:proofErr w:type="spellEnd"/>
      <w:r w:rsidRPr="00F93202">
        <w:rPr>
          <w:rFonts w:asciiTheme="majorBidi" w:hAnsiTheme="majorBidi" w:cstheme="majorBidi"/>
          <w:sz w:val="24"/>
          <w:szCs w:val="24"/>
        </w:rPr>
        <w:t xml:space="preserve"> L. (2019). Mindfulness and Acceptance of Pain in Female Patients with Multiple Scler</w:t>
      </w:r>
      <w:r w:rsidR="009C522D" w:rsidRPr="00F93202">
        <w:rPr>
          <w:rFonts w:asciiTheme="majorBidi" w:hAnsiTheme="majorBidi" w:cstheme="majorBidi"/>
          <w:sz w:val="24"/>
          <w:szCs w:val="24"/>
        </w:rPr>
        <w:t xml:space="preserve">osis. </w:t>
      </w:r>
      <w:proofErr w:type="spellStart"/>
      <w:r w:rsidR="009C522D" w:rsidRPr="00F93202">
        <w:rPr>
          <w:rFonts w:asciiTheme="majorBidi" w:hAnsiTheme="majorBidi" w:cstheme="majorBidi"/>
          <w:sz w:val="24"/>
          <w:szCs w:val="24"/>
        </w:rPr>
        <w:t>Zanko</w:t>
      </w:r>
      <w:proofErr w:type="spellEnd"/>
      <w:r w:rsidR="009C522D" w:rsidRPr="00F93202">
        <w:rPr>
          <w:rFonts w:asciiTheme="majorBidi" w:hAnsiTheme="majorBidi" w:cstheme="majorBidi"/>
          <w:sz w:val="24"/>
          <w:szCs w:val="24"/>
        </w:rPr>
        <w:t xml:space="preserve">, 20(66), </w:t>
      </w:r>
      <w:r w:rsidRPr="00F93202">
        <w:rPr>
          <w:rFonts w:asciiTheme="majorBidi" w:hAnsiTheme="majorBidi" w:cstheme="majorBidi"/>
          <w:sz w:val="24"/>
          <w:szCs w:val="24"/>
        </w:rPr>
        <w:t>80-91. (In Persian)</w:t>
      </w:r>
    </w:p>
    <w:p w:rsidR="007350CA" w:rsidRPr="00F93202" w:rsidRDefault="00841884"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Asadi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Loyeh</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Zarei</w:t>
      </w:r>
      <w:proofErr w:type="spellEnd"/>
      <w:r w:rsidRPr="00F93202">
        <w:rPr>
          <w:rFonts w:asciiTheme="majorBidi" w:hAnsiTheme="majorBidi" w:cstheme="majorBidi"/>
          <w:sz w:val="24"/>
          <w:szCs w:val="24"/>
        </w:rPr>
        <w:t xml:space="preserve"> E, </w:t>
      </w:r>
      <w:proofErr w:type="spellStart"/>
      <w:r w:rsidRPr="00F93202">
        <w:rPr>
          <w:rFonts w:asciiTheme="majorBidi" w:hAnsiTheme="majorBidi" w:cstheme="majorBidi"/>
          <w:sz w:val="24"/>
          <w:szCs w:val="24"/>
        </w:rPr>
        <w:t>Samavi</w:t>
      </w:r>
      <w:proofErr w:type="spellEnd"/>
      <w:r w:rsidRPr="00F93202">
        <w:rPr>
          <w:rFonts w:asciiTheme="majorBidi" w:hAnsiTheme="majorBidi" w:cstheme="majorBidi"/>
          <w:sz w:val="24"/>
          <w:szCs w:val="24"/>
        </w:rPr>
        <w:t xml:space="preserve"> AV, </w:t>
      </w:r>
      <w:proofErr w:type="spellStart"/>
      <w:r w:rsidRPr="00F93202">
        <w:rPr>
          <w:rFonts w:asciiTheme="majorBidi" w:hAnsiTheme="majorBidi" w:cstheme="majorBidi"/>
          <w:sz w:val="24"/>
          <w:szCs w:val="24"/>
        </w:rPr>
        <w:t>Hajalizadeh</w:t>
      </w:r>
      <w:proofErr w:type="spellEnd"/>
      <w:r w:rsidRPr="00F93202">
        <w:rPr>
          <w:rFonts w:asciiTheme="majorBidi" w:hAnsiTheme="majorBidi" w:cstheme="majorBidi"/>
          <w:sz w:val="24"/>
          <w:szCs w:val="24"/>
        </w:rPr>
        <w:t xml:space="preserve"> K. (2022). Comparison of the effectiveness of Adler-based lifestyle therapy and hope therapy on psychological cohesion and empathy in patients with multiple sclerosis in Tehran. Medical Journal of Mashhad </w:t>
      </w:r>
      <w:r w:rsidR="009C522D" w:rsidRPr="00F93202">
        <w:rPr>
          <w:rFonts w:asciiTheme="majorBidi" w:hAnsiTheme="majorBidi" w:cstheme="majorBidi"/>
          <w:sz w:val="24"/>
          <w:szCs w:val="24"/>
        </w:rPr>
        <w:t xml:space="preserve">University of Medical Sciences, 64(4), </w:t>
      </w:r>
      <w:r w:rsidRPr="00F93202">
        <w:rPr>
          <w:rFonts w:asciiTheme="majorBidi" w:hAnsiTheme="majorBidi" w:cstheme="majorBidi"/>
          <w:sz w:val="24"/>
          <w:szCs w:val="24"/>
        </w:rPr>
        <w:t>3494-504. (In Persian)</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Asadi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Loyeh</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Zarei</w:t>
      </w:r>
      <w:proofErr w:type="spellEnd"/>
      <w:r w:rsidRPr="00F93202">
        <w:rPr>
          <w:rFonts w:asciiTheme="majorBidi" w:hAnsiTheme="majorBidi" w:cstheme="majorBidi"/>
          <w:sz w:val="24"/>
          <w:szCs w:val="24"/>
        </w:rPr>
        <w:t xml:space="preserve"> E, </w:t>
      </w:r>
      <w:proofErr w:type="spellStart"/>
      <w:r w:rsidRPr="00F93202">
        <w:rPr>
          <w:rFonts w:asciiTheme="majorBidi" w:hAnsiTheme="majorBidi" w:cstheme="majorBidi"/>
          <w:sz w:val="24"/>
          <w:szCs w:val="24"/>
        </w:rPr>
        <w:t>Samavi</w:t>
      </w:r>
      <w:proofErr w:type="spellEnd"/>
      <w:r w:rsidRPr="00F93202">
        <w:rPr>
          <w:rFonts w:asciiTheme="majorBidi" w:hAnsiTheme="majorBidi" w:cstheme="majorBidi"/>
          <w:sz w:val="24"/>
          <w:szCs w:val="24"/>
        </w:rPr>
        <w:t xml:space="preserve"> AV, </w:t>
      </w:r>
      <w:proofErr w:type="spellStart"/>
      <w:r w:rsidRPr="00F93202">
        <w:rPr>
          <w:rFonts w:asciiTheme="majorBidi" w:hAnsiTheme="majorBidi" w:cstheme="majorBidi"/>
          <w:sz w:val="24"/>
          <w:szCs w:val="24"/>
        </w:rPr>
        <w:t>Hajializadeh</w:t>
      </w:r>
      <w:proofErr w:type="spellEnd"/>
      <w:r w:rsidRPr="00F93202">
        <w:rPr>
          <w:rFonts w:asciiTheme="majorBidi" w:hAnsiTheme="majorBidi" w:cstheme="majorBidi"/>
          <w:sz w:val="24"/>
          <w:szCs w:val="24"/>
        </w:rPr>
        <w:t xml:space="preserve"> K. (2022). Comparison of the effectiveness of Adler-based lifestyle therapy and hope therapy on psychological cohesion and self-compassion in patients with multiple sclerosis in Tehran. Medical Journal of Mashhad University of Medical Sciences, 65(1), 46-58. (In Persian)</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Asareh</w:t>
      </w:r>
      <w:proofErr w:type="spellEnd"/>
      <w:r w:rsidRPr="00F93202">
        <w:rPr>
          <w:rFonts w:asciiTheme="majorBidi" w:hAnsiTheme="majorBidi" w:cstheme="majorBidi"/>
          <w:sz w:val="24"/>
          <w:szCs w:val="24"/>
        </w:rPr>
        <w:t xml:space="preserve"> N, </w:t>
      </w:r>
      <w:proofErr w:type="spellStart"/>
      <w:r w:rsidRPr="00F93202">
        <w:rPr>
          <w:rFonts w:asciiTheme="majorBidi" w:hAnsiTheme="majorBidi" w:cstheme="majorBidi"/>
          <w:sz w:val="24"/>
          <w:szCs w:val="24"/>
        </w:rPr>
        <w:t>Pirani</w:t>
      </w:r>
      <w:proofErr w:type="spellEnd"/>
      <w:r w:rsidRPr="00F93202">
        <w:rPr>
          <w:rFonts w:asciiTheme="majorBidi" w:hAnsiTheme="majorBidi" w:cstheme="majorBidi"/>
          <w:sz w:val="24"/>
          <w:szCs w:val="24"/>
        </w:rPr>
        <w:t xml:space="preserve"> Z, </w:t>
      </w:r>
      <w:proofErr w:type="spellStart"/>
      <w:r w:rsidRPr="00F93202">
        <w:rPr>
          <w:rFonts w:asciiTheme="majorBidi" w:hAnsiTheme="majorBidi" w:cstheme="majorBidi"/>
          <w:sz w:val="24"/>
          <w:szCs w:val="24"/>
        </w:rPr>
        <w:t>Zanganeh</w:t>
      </w:r>
      <w:proofErr w:type="spellEnd"/>
      <w:r w:rsidRPr="00F93202">
        <w:rPr>
          <w:rFonts w:asciiTheme="majorBidi" w:hAnsiTheme="majorBidi" w:cstheme="majorBidi"/>
          <w:sz w:val="24"/>
          <w:szCs w:val="24"/>
        </w:rPr>
        <w:t xml:space="preserve"> F. (2022). Evaluating the effectiveness of self-help cognitive and emotion regulation training on the psychological capital and academic motivation of female students with anxiety. Jou</w:t>
      </w:r>
      <w:r w:rsidR="009C522D" w:rsidRPr="00F93202">
        <w:rPr>
          <w:rFonts w:asciiTheme="majorBidi" w:hAnsiTheme="majorBidi" w:cstheme="majorBidi"/>
          <w:sz w:val="24"/>
          <w:szCs w:val="24"/>
        </w:rPr>
        <w:t>rnal of School Psychology,</w:t>
      </w:r>
      <w:r w:rsidRPr="00F93202">
        <w:rPr>
          <w:rFonts w:asciiTheme="majorBidi" w:hAnsiTheme="majorBidi" w:cstheme="majorBidi"/>
          <w:sz w:val="24"/>
          <w:szCs w:val="24"/>
        </w:rPr>
        <w:t xml:space="preserve"> </w:t>
      </w:r>
      <w:r w:rsidR="009C522D" w:rsidRPr="00F93202">
        <w:rPr>
          <w:rFonts w:asciiTheme="majorBidi" w:hAnsiTheme="majorBidi" w:cstheme="majorBidi"/>
          <w:sz w:val="24"/>
          <w:szCs w:val="24"/>
        </w:rPr>
        <w:t xml:space="preserve">11(2), </w:t>
      </w:r>
      <w:r w:rsidRPr="00F93202">
        <w:rPr>
          <w:rFonts w:asciiTheme="majorBidi" w:hAnsiTheme="majorBidi" w:cstheme="majorBidi"/>
          <w:sz w:val="24"/>
          <w:szCs w:val="24"/>
        </w:rPr>
        <w:t>96-110</w:t>
      </w:r>
      <w:r w:rsidR="007350CA" w:rsidRPr="00F93202">
        <w:rPr>
          <w:rFonts w:asciiTheme="majorBidi" w:hAnsiTheme="majorBidi" w:cstheme="majorBidi"/>
          <w:sz w:val="24"/>
          <w:szCs w:val="24"/>
        </w:rPr>
        <w:t>. (In Persian)</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Bagheri</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Hatami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Rezaei-Jamalouei</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Abbasi</w:t>
      </w:r>
      <w:proofErr w:type="spellEnd"/>
      <w:r w:rsidRPr="00F93202">
        <w:rPr>
          <w:rFonts w:asciiTheme="majorBidi" w:hAnsiTheme="majorBidi" w:cstheme="majorBidi"/>
          <w:sz w:val="24"/>
          <w:szCs w:val="24"/>
        </w:rPr>
        <w:t xml:space="preserve"> M. (2023). Comparison of the Effectiveness of Cognitive and Behavioral Training based on Fatigue and Cognitive Self-Compassion on the Dimensions of Fatigue and Self-Criticism in Patients with Multiple Sclerosis. Jour</w:t>
      </w:r>
      <w:r w:rsidR="009C522D" w:rsidRPr="00F93202">
        <w:rPr>
          <w:rFonts w:asciiTheme="majorBidi" w:hAnsiTheme="majorBidi" w:cstheme="majorBidi"/>
          <w:sz w:val="24"/>
          <w:szCs w:val="24"/>
        </w:rPr>
        <w:t>nal of Health Psychology,</w:t>
      </w:r>
      <w:r w:rsidRPr="00F93202">
        <w:rPr>
          <w:rFonts w:asciiTheme="majorBidi" w:hAnsiTheme="majorBidi" w:cstheme="majorBidi"/>
          <w:sz w:val="24"/>
          <w:szCs w:val="24"/>
        </w:rPr>
        <w:t xml:space="preserve"> </w:t>
      </w:r>
      <w:r w:rsidR="009C522D" w:rsidRPr="00F93202">
        <w:rPr>
          <w:rFonts w:asciiTheme="majorBidi" w:hAnsiTheme="majorBidi" w:cstheme="majorBidi"/>
          <w:sz w:val="24"/>
          <w:szCs w:val="24"/>
        </w:rPr>
        <w:t xml:space="preserve">11(44), </w:t>
      </w:r>
      <w:r w:rsidRPr="00F93202">
        <w:rPr>
          <w:rFonts w:asciiTheme="majorBidi" w:hAnsiTheme="majorBidi" w:cstheme="majorBidi"/>
          <w:sz w:val="24"/>
          <w:szCs w:val="24"/>
        </w:rPr>
        <w:t>7-30. (In Persian)</w:t>
      </w:r>
    </w:p>
    <w:p w:rsidR="007350CA" w:rsidRPr="00F93202" w:rsidRDefault="00F33D7F" w:rsidP="00F93202">
      <w:pPr>
        <w:jc w:val="both"/>
        <w:rPr>
          <w:rFonts w:asciiTheme="majorBidi" w:hAnsiTheme="majorBidi" w:cstheme="majorBidi"/>
          <w:sz w:val="24"/>
          <w:szCs w:val="24"/>
        </w:rPr>
      </w:pPr>
      <w:proofErr w:type="spellStart"/>
      <w:r w:rsidRPr="00F93202">
        <w:rPr>
          <w:rFonts w:asciiTheme="majorBidi" w:eastAsia="Times New Roman" w:hAnsiTheme="majorBidi" w:cstheme="majorBidi"/>
          <w:sz w:val="24"/>
          <w:szCs w:val="24"/>
          <w:lang w:eastAsia="x-none" w:bidi="fa-IR"/>
        </w:rPr>
        <w:t>Christopolus</w:t>
      </w:r>
      <w:proofErr w:type="spellEnd"/>
      <w:r w:rsidRPr="00F93202">
        <w:rPr>
          <w:rFonts w:asciiTheme="majorBidi" w:eastAsia="Times New Roman" w:hAnsiTheme="majorBidi" w:cstheme="majorBidi"/>
          <w:sz w:val="24"/>
          <w:szCs w:val="24"/>
          <w:lang w:eastAsia="x-none" w:bidi="fa-IR"/>
        </w:rPr>
        <w:t xml:space="preserve"> AL, Polios A</w:t>
      </w:r>
      <w:r w:rsidRPr="00F33D7F">
        <w:rPr>
          <w:rFonts w:asciiTheme="majorBidi" w:eastAsia="Times New Roman" w:hAnsiTheme="majorBidi" w:cstheme="majorBidi"/>
          <w:sz w:val="24"/>
          <w:szCs w:val="24"/>
          <w:lang w:eastAsia="x-none" w:bidi="fa-IR"/>
        </w:rPr>
        <w:t>,</w:t>
      </w:r>
      <w:r w:rsidRPr="00F93202">
        <w:rPr>
          <w:rFonts w:asciiTheme="majorBidi" w:eastAsia="Times New Roman" w:hAnsiTheme="majorBidi" w:cstheme="majorBidi"/>
          <w:sz w:val="24"/>
          <w:szCs w:val="24"/>
          <w:lang w:eastAsia="x-none" w:bidi="fa-IR"/>
        </w:rPr>
        <w:t xml:space="preserve"> </w:t>
      </w:r>
      <w:proofErr w:type="spellStart"/>
      <w:r w:rsidRPr="00F93202">
        <w:rPr>
          <w:rFonts w:asciiTheme="majorBidi" w:eastAsia="Times New Roman" w:hAnsiTheme="majorBidi" w:cstheme="majorBidi"/>
          <w:sz w:val="24"/>
          <w:szCs w:val="24"/>
          <w:lang w:eastAsia="x-none" w:bidi="fa-IR"/>
        </w:rPr>
        <w:t>Pavlopoulos</w:t>
      </w:r>
      <w:proofErr w:type="spellEnd"/>
      <w:r w:rsidRPr="00F93202">
        <w:rPr>
          <w:rFonts w:asciiTheme="majorBidi" w:eastAsia="Times New Roman" w:hAnsiTheme="majorBidi" w:cstheme="majorBidi"/>
          <w:sz w:val="24"/>
          <w:szCs w:val="24"/>
          <w:lang w:eastAsia="x-none" w:bidi="fa-IR"/>
        </w:rPr>
        <w:t xml:space="preserve"> </w:t>
      </w:r>
      <w:r w:rsidRPr="00F33D7F">
        <w:rPr>
          <w:rFonts w:asciiTheme="majorBidi" w:eastAsia="Times New Roman" w:hAnsiTheme="majorBidi" w:cstheme="majorBidi"/>
          <w:sz w:val="24"/>
          <w:szCs w:val="24"/>
          <w:lang w:eastAsia="x-none" w:bidi="fa-IR"/>
        </w:rPr>
        <w:t>V.</w:t>
      </w:r>
      <w:r w:rsidRPr="00F93202">
        <w:rPr>
          <w:rFonts w:asciiTheme="majorBidi" w:eastAsia="Times New Roman" w:hAnsiTheme="majorBidi" w:cstheme="majorBidi"/>
          <w:sz w:val="24"/>
          <w:szCs w:val="24"/>
          <w:lang w:eastAsia="x-none" w:bidi="fa-IR"/>
        </w:rPr>
        <w:t xml:space="preserve"> </w:t>
      </w:r>
      <w:r w:rsidRPr="00F33D7F">
        <w:rPr>
          <w:rFonts w:asciiTheme="majorBidi" w:eastAsia="Times New Roman" w:hAnsiTheme="majorBidi" w:cstheme="majorBidi"/>
          <w:sz w:val="24"/>
          <w:szCs w:val="24"/>
          <w:lang w:eastAsia="x-none" w:bidi="fa-IR"/>
        </w:rPr>
        <w:t xml:space="preserve">(2020). The relationship between </w:t>
      </w:r>
      <w:proofErr w:type="spellStart"/>
      <w:r w:rsidRPr="00F33D7F">
        <w:rPr>
          <w:rFonts w:asciiTheme="majorBidi" w:eastAsia="Times New Roman" w:hAnsiTheme="majorBidi" w:cstheme="majorBidi"/>
          <w:sz w:val="24"/>
          <w:szCs w:val="24"/>
          <w:lang w:eastAsia="x-none" w:bidi="fa-IR"/>
        </w:rPr>
        <w:t>demensions</w:t>
      </w:r>
      <w:proofErr w:type="spellEnd"/>
      <w:r w:rsidRPr="00F33D7F">
        <w:rPr>
          <w:rFonts w:asciiTheme="majorBidi" w:eastAsia="Times New Roman" w:hAnsiTheme="majorBidi" w:cstheme="majorBidi"/>
          <w:sz w:val="24"/>
          <w:szCs w:val="24"/>
          <w:lang w:eastAsia="x-none" w:bidi="fa-IR"/>
        </w:rPr>
        <w:t xml:space="preserve"> of mental health and alexithymia in multiple sclerosis patients, Multiple sclerosis and related disorders, 46, 1025-1030.</w:t>
      </w:r>
    </w:p>
    <w:p w:rsidR="007350CA" w:rsidRPr="00F93202" w:rsidRDefault="00A95382" w:rsidP="00F93202">
      <w:pPr>
        <w:jc w:val="both"/>
        <w:rPr>
          <w:rFonts w:asciiTheme="majorBidi" w:hAnsiTheme="majorBidi" w:cstheme="majorBidi"/>
          <w:sz w:val="24"/>
          <w:szCs w:val="24"/>
        </w:rPr>
      </w:pPr>
      <w:proofErr w:type="spellStart"/>
      <w:r w:rsidRPr="00F93202">
        <w:rPr>
          <w:rFonts w:asciiTheme="majorBidi" w:eastAsia="Times New Roman" w:hAnsiTheme="majorBidi" w:cstheme="majorBidi"/>
          <w:sz w:val="24"/>
          <w:szCs w:val="24"/>
          <w:lang w:eastAsia="x-none" w:bidi="fa-IR"/>
        </w:rPr>
        <w:t>Cuerda-Ballester</w:t>
      </w:r>
      <w:proofErr w:type="spellEnd"/>
      <w:r w:rsidRPr="00F93202">
        <w:rPr>
          <w:rFonts w:asciiTheme="majorBidi" w:eastAsia="Times New Roman" w:hAnsiTheme="majorBidi" w:cstheme="majorBidi"/>
          <w:sz w:val="24"/>
          <w:szCs w:val="24"/>
          <w:lang w:eastAsia="x-none" w:bidi="fa-IR"/>
        </w:rPr>
        <w:t xml:space="preserve"> M, </w:t>
      </w:r>
      <w:proofErr w:type="spellStart"/>
      <w:r w:rsidRPr="00F93202">
        <w:rPr>
          <w:rFonts w:asciiTheme="majorBidi" w:eastAsia="Times New Roman" w:hAnsiTheme="majorBidi" w:cstheme="majorBidi"/>
          <w:sz w:val="24"/>
          <w:szCs w:val="24"/>
          <w:lang w:eastAsia="x-none" w:bidi="fa-IR"/>
        </w:rPr>
        <w:t>Proano</w:t>
      </w:r>
      <w:proofErr w:type="spellEnd"/>
      <w:r w:rsidRPr="00F93202">
        <w:rPr>
          <w:rFonts w:asciiTheme="majorBidi" w:eastAsia="Times New Roman" w:hAnsiTheme="majorBidi" w:cstheme="majorBidi"/>
          <w:sz w:val="24"/>
          <w:szCs w:val="24"/>
          <w:lang w:eastAsia="x-none" w:bidi="fa-IR"/>
        </w:rPr>
        <w:t xml:space="preserve"> B, Alarcon-Jimenez J, Bernardo N, </w:t>
      </w:r>
      <w:proofErr w:type="spellStart"/>
      <w:r w:rsidRPr="00F93202">
        <w:rPr>
          <w:rFonts w:asciiTheme="majorBidi" w:eastAsia="Times New Roman" w:hAnsiTheme="majorBidi" w:cstheme="majorBidi"/>
          <w:sz w:val="24"/>
          <w:szCs w:val="24"/>
          <w:lang w:eastAsia="x-none" w:bidi="fa-IR"/>
        </w:rPr>
        <w:t>Villaron-Casal</w:t>
      </w:r>
      <w:proofErr w:type="spellEnd"/>
      <w:r w:rsidRPr="00F93202">
        <w:rPr>
          <w:rFonts w:asciiTheme="majorBidi" w:eastAsia="Times New Roman" w:hAnsiTheme="majorBidi" w:cstheme="majorBidi"/>
          <w:sz w:val="24"/>
          <w:szCs w:val="24"/>
          <w:lang w:eastAsia="x-none" w:bidi="fa-IR"/>
        </w:rPr>
        <w:t xml:space="preserve"> C,</w:t>
      </w:r>
      <w:r w:rsidRPr="00A95382">
        <w:rPr>
          <w:rFonts w:asciiTheme="majorBidi" w:eastAsia="Times New Roman" w:hAnsiTheme="majorBidi" w:cstheme="majorBidi"/>
          <w:sz w:val="24"/>
          <w:szCs w:val="24"/>
          <w:lang w:eastAsia="x-none" w:bidi="fa-IR"/>
        </w:rPr>
        <w:t xml:space="preserve"> </w:t>
      </w:r>
      <w:proofErr w:type="spellStart"/>
      <w:r w:rsidRPr="00A95382">
        <w:rPr>
          <w:rFonts w:asciiTheme="majorBidi" w:eastAsia="Times New Roman" w:hAnsiTheme="majorBidi" w:cstheme="majorBidi"/>
          <w:sz w:val="24"/>
          <w:szCs w:val="24"/>
          <w:lang w:eastAsia="x-none" w:bidi="fa-IR"/>
        </w:rPr>
        <w:t>Lajara-Romannce</w:t>
      </w:r>
      <w:proofErr w:type="spellEnd"/>
      <w:r w:rsidRPr="00F93202">
        <w:rPr>
          <w:rFonts w:asciiTheme="majorBidi" w:eastAsia="Times New Roman" w:hAnsiTheme="majorBidi" w:cstheme="majorBidi"/>
          <w:sz w:val="24"/>
          <w:szCs w:val="24"/>
          <w:lang w:eastAsia="x-none" w:bidi="fa-IR"/>
        </w:rPr>
        <w:t xml:space="preserve"> J, de la </w:t>
      </w:r>
      <w:proofErr w:type="spellStart"/>
      <w:r w:rsidRPr="00F93202">
        <w:rPr>
          <w:rFonts w:asciiTheme="majorBidi" w:eastAsia="Times New Roman" w:hAnsiTheme="majorBidi" w:cstheme="majorBidi"/>
          <w:sz w:val="24"/>
          <w:szCs w:val="24"/>
          <w:lang w:eastAsia="x-none" w:bidi="fa-IR"/>
        </w:rPr>
        <w:t>Rubia</w:t>
      </w:r>
      <w:proofErr w:type="spellEnd"/>
      <w:r w:rsidRPr="00F93202">
        <w:rPr>
          <w:rFonts w:asciiTheme="majorBidi" w:eastAsia="Times New Roman" w:hAnsiTheme="majorBidi" w:cstheme="majorBidi"/>
          <w:sz w:val="24"/>
          <w:szCs w:val="24"/>
          <w:lang w:eastAsia="x-none" w:bidi="fa-IR"/>
        </w:rPr>
        <w:t xml:space="preserve"> </w:t>
      </w:r>
      <w:proofErr w:type="spellStart"/>
      <w:r w:rsidRPr="00F93202">
        <w:rPr>
          <w:rFonts w:asciiTheme="majorBidi" w:eastAsia="Times New Roman" w:hAnsiTheme="majorBidi" w:cstheme="majorBidi"/>
          <w:sz w:val="24"/>
          <w:szCs w:val="24"/>
          <w:lang w:eastAsia="x-none" w:bidi="fa-IR"/>
        </w:rPr>
        <w:t>Orti</w:t>
      </w:r>
      <w:proofErr w:type="spellEnd"/>
      <w:r w:rsidRPr="00F93202">
        <w:rPr>
          <w:rFonts w:asciiTheme="majorBidi" w:eastAsia="Times New Roman" w:hAnsiTheme="majorBidi" w:cstheme="majorBidi"/>
          <w:sz w:val="24"/>
          <w:szCs w:val="24"/>
          <w:lang w:eastAsia="x-none" w:bidi="fa-IR"/>
        </w:rPr>
        <w:t xml:space="preserve"> J</w:t>
      </w:r>
      <w:r w:rsidRPr="00A95382">
        <w:rPr>
          <w:rFonts w:asciiTheme="majorBidi" w:eastAsia="Times New Roman" w:hAnsiTheme="majorBidi" w:cstheme="majorBidi"/>
          <w:sz w:val="24"/>
          <w:szCs w:val="24"/>
          <w:lang w:eastAsia="x-none" w:bidi="fa-IR"/>
        </w:rPr>
        <w:t>E.</w:t>
      </w:r>
      <w:r w:rsidRPr="00F93202">
        <w:rPr>
          <w:rFonts w:asciiTheme="majorBidi" w:eastAsia="Times New Roman" w:hAnsiTheme="majorBidi" w:cstheme="majorBidi"/>
          <w:sz w:val="24"/>
          <w:szCs w:val="24"/>
          <w:lang w:eastAsia="x-none" w:bidi="fa-IR"/>
        </w:rPr>
        <w:t xml:space="preserve"> (</w:t>
      </w:r>
      <w:r w:rsidRPr="00A95382">
        <w:rPr>
          <w:rFonts w:asciiTheme="majorBidi" w:eastAsia="Times New Roman" w:hAnsiTheme="majorBidi" w:cstheme="majorBidi"/>
          <w:sz w:val="24"/>
          <w:szCs w:val="24"/>
          <w:lang w:eastAsia="x-none" w:bidi="fa-IR"/>
        </w:rPr>
        <w:t>2023).</w:t>
      </w:r>
      <w:r w:rsidRPr="00F93202">
        <w:rPr>
          <w:rFonts w:asciiTheme="majorBidi" w:eastAsia="Times New Roman" w:hAnsiTheme="majorBidi" w:cstheme="majorBidi"/>
          <w:sz w:val="24"/>
          <w:szCs w:val="24"/>
          <w:lang w:eastAsia="x-none" w:bidi="fa-IR"/>
        </w:rPr>
        <w:t xml:space="preserve"> </w:t>
      </w:r>
      <w:r w:rsidRPr="00A95382">
        <w:rPr>
          <w:rFonts w:asciiTheme="majorBidi" w:eastAsia="Times New Roman" w:hAnsiTheme="majorBidi" w:cstheme="majorBidi"/>
          <w:sz w:val="24"/>
          <w:szCs w:val="24"/>
          <w:lang w:eastAsia="x-none" w:bidi="fa-IR"/>
        </w:rPr>
        <w:t>Improvements in gait and balance in patients with multiple sclerosis after treatment with coconut oil and</w:t>
      </w:r>
      <w:r w:rsidRPr="00A95382">
        <w:rPr>
          <w:rFonts w:asciiTheme="majorBidi" w:eastAsia="Times New Roman" w:hAnsiTheme="majorBidi" w:cstheme="majorBidi"/>
          <w:sz w:val="24"/>
          <w:szCs w:val="24"/>
          <w:rtl/>
          <w:lang w:eastAsia="x-none" w:bidi="fa-IR"/>
        </w:rPr>
        <w:t xml:space="preserve"> </w:t>
      </w:r>
      <w:proofErr w:type="spellStart"/>
      <w:r w:rsidRPr="00A95382">
        <w:rPr>
          <w:rFonts w:asciiTheme="majorBidi" w:eastAsia="Times New Roman" w:hAnsiTheme="majorBidi" w:cstheme="majorBidi"/>
          <w:sz w:val="24"/>
          <w:szCs w:val="24"/>
          <w:lang w:eastAsia="x-none" w:bidi="fa-IR"/>
        </w:rPr>
        <w:t>epigallocatechin</w:t>
      </w:r>
      <w:proofErr w:type="spellEnd"/>
      <w:r w:rsidRPr="00A95382">
        <w:rPr>
          <w:rFonts w:asciiTheme="majorBidi" w:eastAsia="Times New Roman" w:hAnsiTheme="majorBidi" w:cstheme="majorBidi"/>
          <w:sz w:val="24"/>
          <w:szCs w:val="24"/>
          <w:lang w:eastAsia="x-none" w:bidi="fa-IR"/>
        </w:rPr>
        <w:t xml:space="preserve"> </w:t>
      </w:r>
      <w:proofErr w:type="spellStart"/>
      <w:r w:rsidRPr="00A95382">
        <w:rPr>
          <w:rFonts w:asciiTheme="majorBidi" w:eastAsia="Times New Roman" w:hAnsiTheme="majorBidi" w:cstheme="majorBidi"/>
          <w:sz w:val="24"/>
          <w:szCs w:val="24"/>
          <w:lang w:eastAsia="x-none" w:bidi="fa-IR"/>
        </w:rPr>
        <w:t>gallate</w:t>
      </w:r>
      <w:proofErr w:type="spellEnd"/>
      <w:r w:rsidRPr="00A95382">
        <w:rPr>
          <w:rFonts w:asciiTheme="majorBidi" w:eastAsia="Times New Roman" w:hAnsiTheme="majorBidi" w:cstheme="majorBidi"/>
          <w:sz w:val="24"/>
          <w:szCs w:val="24"/>
          <w:lang w:eastAsia="x-none" w:bidi="fa-IR"/>
        </w:rPr>
        <w:t xml:space="preserve">. A pilot study, Food </w:t>
      </w:r>
      <w:proofErr w:type="spellStart"/>
      <w:r w:rsidRPr="00A95382">
        <w:rPr>
          <w:rFonts w:asciiTheme="majorBidi" w:eastAsia="Times New Roman" w:hAnsiTheme="majorBidi" w:cstheme="majorBidi"/>
          <w:sz w:val="24"/>
          <w:szCs w:val="24"/>
          <w:lang w:eastAsia="x-none" w:bidi="fa-IR"/>
        </w:rPr>
        <w:t>Funct</w:t>
      </w:r>
      <w:proofErr w:type="spellEnd"/>
      <w:r w:rsidRPr="00A95382">
        <w:rPr>
          <w:rFonts w:asciiTheme="majorBidi" w:eastAsia="Times New Roman" w:hAnsiTheme="majorBidi" w:cstheme="majorBidi"/>
          <w:sz w:val="24"/>
          <w:szCs w:val="24"/>
          <w:lang w:eastAsia="x-none" w:bidi="fa-IR"/>
        </w:rPr>
        <w:t>, 14(2), 1062-1071.</w:t>
      </w:r>
    </w:p>
    <w:p w:rsidR="007350CA" w:rsidRPr="00F93202" w:rsidRDefault="00A95382" w:rsidP="00F93202">
      <w:pPr>
        <w:jc w:val="both"/>
        <w:rPr>
          <w:rFonts w:asciiTheme="majorBidi" w:hAnsiTheme="majorBidi" w:cstheme="majorBidi"/>
          <w:sz w:val="24"/>
          <w:szCs w:val="24"/>
        </w:rPr>
      </w:pPr>
      <w:r w:rsidRPr="00F93202">
        <w:rPr>
          <w:rFonts w:asciiTheme="majorBidi" w:hAnsiTheme="majorBidi" w:cstheme="majorBidi"/>
          <w:sz w:val="24"/>
          <w:szCs w:val="24"/>
        </w:rPr>
        <w:t xml:space="preserve">Dobson R, </w:t>
      </w:r>
      <w:proofErr w:type="spellStart"/>
      <w:r w:rsidRPr="00F93202">
        <w:rPr>
          <w:rFonts w:asciiTheme="majorBidi" w:hAnsiTheme="majorBidi" w:cstheme="majorBidi"/>
          <w:sz w:val="24"/>
          <w:szCs w:val="24"/>
        </w:rPr>
        <w:t>Giovannani</w:t>
      </w:r>
      <w:proofErr w:type="spellEnd"/>
      <w:r w:rsidRPr="00F93202">
        <w:rPr>
          <w:rFonts w:asciiTheme="majorBidi" w:hAnsiTheme="majorBidi" w:cstheme="majorBidi"/>
          <w:sz w:val="24"/>
          <w:szCs w:val="24"/>
        </w:rPr>
        <w:t xml:space="preserve"> G. (2019). Multiple sclerosis-a review, European Journal of neurology, 26(1), 27-40.</w:t>
      </w:r>
    </w:p>
    <w:p w:rsidR="007350CA" w:rsidRPr="00F93202" w:rsidRDefault="00A95382"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 xml:space="preserve">Dou Q, Chang R, Xu </w:t>
      </w:r>
      <w:r w:rsidRPr="00A95382">
        <w:rPr>
          <w:rFonts w:asciiTheme="majorBidi" w:eastAsia="Times New Roman" w:hAnsiTheme="majorBidi" w:cstheme="majorBidi"/>
          <w:sz w:val="24"/>
          <w:szCs w:val="24"/>
          <w:lang w:eastAsia="x-none" w:bidi="fa-IR"/>
        </w:rPr>
        <w:t xml:space="preserve">H. (2023). Body dissatisfaction and social anxiety among </w:t>
      </w:r>
      <w:proofErr w:type="spellStart"/>
      <w:r w:rsidRPr="00A95382">
        <w:rPr>
          <w:rFonts w:asciiTheme="majorBidi" w:eastAsia="Times New Roman" w:hAnsiTheme="majorBidi" w:cstheme="majorBidi"/>
          <w:sz w:val="24"/>
          <w:szCs w:val="24"/>
          <w:lang w:eastAsia="x-none" w:bidi="fa-IR"/>
        </w:rPr>
        <w:t>adolescens</w:t>
      </w:r>
      <w:proofErr w:type="spellEnd"/>
      <w:r w:rsidRPr="00A95382">
        <w:rPr>
          <w:rFonts w:asciiTheme="majorBidi" w:eastAsia="Times New Roman" w:hAnsiTheme="majorBidi" w:cstheme="majorBidi"/>
          <w:sz w:val="24"/>
          <w:szCs w:val="24"/>
          <w:lang w:eastAsia="x-none" w:bidi="fa-IR"/>
        </w:rPr>
        <w:t>: a moderated mediation model of feeling of inferiority, family cohesion and friendship quality, Applied Research in Quality of life, 18(3), 1469-1489.</w:t>
      </w:r>
    </w:p>
    <w:p w:rsidR="007350CA" w:rsidRPr="00F93202" w:rsidRDefault="00A95382"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Ergun-</w:t>
      </w:r>
      <w:proofErr w:type="spellStart"/>
      <w:r w:rsidRPr="00F93202">
        <w:rPr>
          <w:rFonts w:asciiTheme="majorBidi" w:eastAsia="Times New Roman" w:hAnsiTheme="majorBidi" w:cstheme="majorBidi"/>
          <w:sz w:val="24"/>
          <w:szCs w:val="24"/>
          <w:lang w:eastAsia="x-none" w:bidi="fa-IR"/>
        </w:rPr>
        <w:t>Basak</w:t>
      </w:r>
      <w:proofErr w:type="spellEnd"/>
      <w:r w:rsidRPr="00F93202">
        <w:rPr>
          <w:rFonts w:asciiTheme="majorBidi" w:eastAsia="Times New Roman" w:hAnsiTheme="majorBidi" w:cstheme="majorBidi"/>
          <w:sz w:val="24"/>
          <w:szCs w:val="24"/>
          <w:lang w:eastAsia="x-none" w:bidi="fa-IR"/>
        </w:rPr>
        <w:t xml:space="preserve"> B, Aydin </w:t>
      </w:r>
      <w:r w:rsidRPr="00A95382">
        <w:rPr>
          <w:rFonts w:asciiTheme="majorBidi" w:eastAsia="Times New Roman" w:hAnsiTheme="majorBidi" w:cstheme="majorBidi"/>
          <w:sz w:val="24"/>
          <w:szCs w:val="24"/>
          <w:lang w:eastAsia="x-none" w:bidi="fa-IR"/>
        </w:rPr>
        <w:t>M. (2019). Problematic internet use in terms of the purposes</w:t>
      </w:r>
      <w:r w:rsidRPr="00A95382">
        <w:rPr>
          <w:rFonts w:asciiTheme="majorBidi" w:eastAsia="Times New Roman" w:hAnsiTheme="majorBidi" w:cstheme="majorBidi"/>
          <w:sz w:val="24"/>
          <w:szCs w:val="24"/>
          <w:rtl/>
          <w:lang w:eastAsia="x-none" w:bidi="fa-IR"/>
        </w:rPr>
        <w:t xml:space="preserve"> </w:t>
      </w:r>
      <w:r w:rsidRPr="00A95382">
        <w:rPr>
          <w:rFonts w:asciiTheme="majorBidi" w:eastAsia="Times New Roman" w:hAnsiTheme="majorBidi" w:cstheme="majorBidi"/>
          <w:sz w:val="24"/>
          <w:szCs w:val="24"/>
          <w:lang w:eastAsia="x-none" w:bidi="fa-IR"/>
        </w:rPr>
        <w:t xml:space="preserve">of internet use, irrational beliefs, feelings of inferiority, and gender. </w:t>
      </w:r>
      <w:proofErr w:type="spellStart"/>
      <w:r w:rsidRPr="00A95382">
        <w:rPr>
          <w:rFonts w:asciiTheme="majorBidi" w:eastAsia="Times New Roman" w:hAnsiTheme="majorBidi" w:cstheme="majorBidi"/>
          <w:sz w:val="24"/>
          <w:szCs w:val="24"/>
          <w:lang w:eastAsia="x-none" w:bidi="fa-IR"/>
        </w:rPr>
        <w:t>Addicta</w:t>
      </w:r>
      <w:proofErr w:type="spellEnd"/>
      <w:r w:rsidRPr="00A95382">
        <w:rPr>
          <w:rFonts w:asciiTheme="majorBidi" w:eastAsia="Times New Roman" w:hAnsiTheme="majorBidi" w:cstheme="majorBidi"/>
          <w:sz w:val="24"/>
          <w:szCs w:val="24"/>
          <w:lang w:eastAsia="x-none" w:bidi="fa-IR"/>
        </w:rPr>
        <w:t>: The</w:t>
      </w:r>
      <w:r w:rsidRPr="00A95382">
        <w:rPr>
          <w:rFonts w:asciiTheme="majorBidi" w:eastAsia="Times New Roman" w:hAnsiTheme="majorBidi" w:cstheme="majorBidi"/>
          <w:sz w:val="24"/>
          <w:szCs w:val="24"/>
          <w:rtl/>
          <w:lang w:eastAsia="x-none" w:bidi="fa-IR"/>
        </w:rPr>
        <w:t xml:space="preserve"> </w:t>
      </w:r>
      <w:r w:rsidRPr="00A95382">
        <w:rPr>
          <w:rFonts w:asciiTheme="majorBidi" w:eastAsia="Times New Roman" w:hAnsiTheme="majorBidi" w:cstheme="majorBidi"/>
          <w:sz w:val="24"/>
          <w:szCs w:val="24"/>
          <w:lang w:eastAsia="x-none" w:bidi="fa-IR"/>
        </w:rPr>
        <w:t>Turkish journal on addictions, 6(3), 471- 496.</w:t>
      </w:r>
    </w:p>
    <w:p w:rsidR="007350CA" w:rsidRPr="00F93202" w:rsidRDefault="00933B49" w:rsidP="00F93202">
      <w:pPr>
        <w:jc w:val="both"/>
        <w:rPr>
          <w:rFonts w:asciiTheme="majorBidi" w:hAnsiTheme="majorBidi" w:cstheme="majorBidi"/>
          <w:sz w:val="24"/>
          <w:szCs w:val="24"/>
        </w:rPr>
      </w:pPr>
      <w:proofErr w:type="spellStart"/>
      <w:r w:rsidRPr="00F93202">
        <w:rPr>
          <w:rFonts w:asciiTheme="majorBidi" w:eastAsia="Times New Roman" w:hAnsiTheme="majorBidi" w:cstheme="majorBidi"/>
          <w:sz w:val="24"/>
          <w:szCs w:val="24"/>
          <w:lang w:eastAsia="x-none" w:bidi="fa-IR"/>
        </w:rPr>
        <w:lastRenderedPageBreak/>
        <w:t>Feizipour</w:t>
      </w:r>
      <w:proofErr w:type="spellEnd"/>
      <w:r w:rsidRPr="00F93202">
        <w:rPr>
          <w:rFonts w:asciiTheme="majorBidi" w:eastAsia="Times New Roman" w:hAnsiTheme="majorBidi" w:cstheme="majorBidi"/>
          <w:sz w:val="24"/>
          <w:szCs w:val="24"/>
          <w:lang w:eastAsia="x-none" w:bidi="fa-IR"/>
        </w:rPr>
        <w:t xml:space="preserve"> H, </w:t>
      </w:r>
      <w:proofErr w:type="spellStart"/>
      <w:r w:rsidRPr="00F93202">
        <w:rPr>
          <w:rFonts w:asciiTheme="majorBidi" w:eastAsia="Times New Roman" w:hAnsiTheme="majorBidi" w:cstheme="majorBidi"/>
          <w:sz w:val="24"/>
          <w:szCs w:val="24"/>
          <w:lang w:eastAsia="x-none" w:bidi="fa-IR"/>
        </w:rPr>
        <w:t>Sepehrnia</w:t>
      </w:r>
      <w:proofErr w:type="spellEnd"/>
      <w:r w:rsidRPr="00F93202">
        <w:rPr>
          <w:rFonts w:asciiTheme="majorBidi" w:eastAsia="Times New Roman" w:hAnsiTheme="majorBidi" w:cstheme="majorBidi"/>
          <w:sz w:val="24"/>
          <w:szCs w:val="24"/>
          <w:lang w:eastAsia="x-none" w:bidi="fa-IR"/>
        </w:rPr>
        <w:t xml:space="preserve"> F, </w:t>
      </w:r>
      <w:proofErr w:type="spellStart"/>
      <w:r w:rsidRPr="00F93202">
        <w:rPr>
          <w:rFonts w:asciiTheme="majorBidi" w:eastAsia="Times New Roman" w:hAnsiTheme="majorBidi" w:cstheme="majorBidi"/>
          <w:sz w:val="24"/>
          <w:szCs w:val="24"/>
          <w:lang w:eastAsia="x-none" w:bidi="fa-IR"/>
        </w:rPr>
        <w:t>Issazadegan</w:t>
      </w:r>
      <w:proofErr w:type="spellEnd"/>
      <w:r w:rsidRPr="00F93202">
        <w:rPr>
          <w:rFonts w:asciiTheme="majorBidi" w:eastAsia="Times New Roman" w:hAnsiTheme="majorBidi" w:cstheme="majorBidi"/>
          <w:sz w:val="24"/>
          <w:szCs w:val="24"/>
          <w:lang w:eastAsia="x-none" w:bidi="fa-IR"/>
        </w:rPr>
        <w:t xml:space="preserve"> A, </w:t>
      </w:r>
      <w:proofErr w:type="spellStart"/>
      <w:r w:rsidRPr="00F93202">
        <w:rPr>
          <w:rFonts w:asciiTheme="majorBidi" w:eastAsia="Times New Roman" w:hAnsiTheme="majorBidi" w:cstheme="majorBidi"/>
          <w:sz w:val="24"/>
          <w:szCs w:val="24"/>
          <w:lang w:eastAsia="x-none" w:bidi="fa-IR"/>
        </w:rPr>
        <w:t>Ashayeri</w:t>
      </w:r>
      <w:proofErr w:type="spellEnd"/>
      <w:r w:rsidRPr="00F93202">
        <w:rPr>
          <w:rFonts w:asciiTheme="majorBidi" w:eastAsia="Times New Roman" w:hAnsiTheme="majorBidi" w:cstheme="majorBidi"/>
          <w:sz w:val="24"/>
          <w:szCs w:val="24"/>
          <w:lang w:eastAsia="x-none" w:bidi="fa-IR"/>
        </w:rPr>
        <w:t xml:space="preserve"> </w:t>
      </w:r>
      <w:r w:rsidRPr="00933B49">
        <w:rPr>
          <w:rFonts w:asciiTheme="majorBidi" w:eastAsia="Times New Roman" w:hAnsiTheme="majorBidi" w:cstheme="majorBidi"/>
          <w:sz w:val="24"/>
          <w:szCs w:val="24"/>
          <w:lang w:eastAsia="x-none" w:bidi="fa-IR"/>
        </w:rPr>
        <w:t>H.</w:t>
      </w:r>
      <w:r w:rsidRPr="00F93202">
        <w:rPr>
          <w:rFonts w:asciiTheme="majorBidi" w:eastAsia="Times New Roman" w:hAnsiTheme="majorBidi" w:cstheme="majorBidi"/>
          <w:sz w:val="24"/>
          <w:szCs w:val="24"/>
          <w:lang w:eastAsia="x-none" w:bidi="fa-IR"/>
        </w:rPr>
        <w:t xml:space="preserve"> </w:t>
      </w:r>
      <w:r w:rsidRPr="00933B49">
        <w:rPr>
          <w:rFonts w:asciiTheme="majorBidi" w:eastAsia="Times New Roman" w:hAnsiTheme="majorBidi" w:cstheme="majorBidi"/>
          <w:sz w:val="24"/>
          <w:szCs w:val="24"/>
          <w:lang w:eastAsia="x-none" w:bidi="fa-IR"/>
        </w:rPr>
        <w:t>(2020).</w:t>
      </w:r>
      <w:r w:rsidRPr="00F93202">
        <w:rPr>
          <w:rFonts w:asciiTheme="majorBidi" w:eastAsia="Times New Roman" w:hAnsiTheme="majorBidi" w:cstheme="majorBidi"/>
          <w:sz w:val="24"/>
          <w:szCs w:val="24"/>
          <w:lang w:eastAsia="x-none" w:bidi="fa-IR"/>
        </w:rPr>
        <w:t xml:space="preserve"> The effectiveness of </w:t>
      </w:r>
      <w:r w:rsidRPr="00933B49">
        <w:rPr>
          <w:rFonts w:asciiTheme="majorBidi" w:eastAsia="Times New Roman" w:hAnsiTheme="majorBidi" w:cstheme="majorBidi"/>
          <w:sz w:val="24"/>
          <w:szCs w:val="24"/>
          <w:lang w:eastAsia="x-none" w:bidi="fa-IR"/>
        </w:rPr>
        <w:t>cognitive rehabilitation on processing speed, Working memory capacity, executive function, and quality of life in multiple sclerosis patients: A quasi-experimental</w:t>
      </w:r>
      <w:r w:rsidRPr="00F93202">
        <w:rPr>
          <w:rFonts w:asciiTheme="majorBidi" w:eastAsia="Times New Roman" w:hAnsiTheme="majorBidi" w:cstheme="majorBidi"/>
          <w:sz w:val="24"/>
          <w:szCs w:val="24"/>
          <w:lang w:eastAsia="x-none" w:bidi="fa-IR"/>
        </w:rPr>
        <w:t xml:space="preserve"> study, </w:t>
      </w:r>
      <w:proofErr w:type="spellStart"/>
      <w:r w:rsidRPr="00F93202">
        <w:rPr>
          <w:rFonts w:asciiTheme="majorBidi" w:eastAsia="Times New Roman" w:hAnsiTheme="majorBidi" w:cstheme="majorBidi"/>
          <w:sz w:val="24"/>
          <w:szCs w:val="24"/>
          <w:lang w:eastAsia="x-none" w:bidi="fa-IR"/>
        </w:rPr>
        <w:t>U</w:t>
      </w:r>
      <w:r w:rsidRPr="00933B49">
        <w:rPr>
          <w:rFonts w:asciiTheme="majorBidi" w:eastAsia="Times New Roman" w:hAnsiTheme="majorBidi" w:cstheme="majorBidi"/>
          <w:sz w:val="24"/>
          <w:szCs w:val="24"/>
          <w:lang w:eastAsia="x-none" w:bidi="fa-IR"/>
        </w:rPr>
        <w:t>rmia</w:t>
      </w:r>
      <w:proofErr w:type="spellEnd"/>
      <w:r w:rsidRPr="00933B49">
        <w:rPr>
          <w:rFonts w:asciiTheme="majorBidi" w:eastAsia="Times New Roman" w:hAnsiTheme="majorBidi" w:cstheme="majorBidi"/>
          <w:sz w:val="24"/>
          <w:szCs w:val="24"/>
          <w:lang w:eastAsia="x-none" w:bidi="fa-IR"/>
        </w:rPr>
        <w:t xml:space="preserve"> medical journal, 30(10),</w:t>
      </w:r>
      <w:r w:rsidRPr="00F93202">
        <w:rPr>
          <w:rFonts w:asciiTheme="majorBidi" w:eastAsia="Times New Roman" w:hAnsiTheme="majorBidi" w:cstheme="majorBidi"/>
          <w:sz w:val="24"/>
          <w:szCs w:val="24"/>
          <w:lang w:eastAsia="x-none" w:bidi="fa-IR"/>
        </w:rPr>
        <w:t xml:space="preserve"> </w:t>
      </w:r>
      <w:r w:rsidRPr="00933B49">
        <w:rPr>
          <w:rFonts w:asciiTheme="majorBidi" w:eastAsia="Times New Roman" w:hAnsiTheme="majorBidi" w:cstheme="majorBidi"/>
          <w:sz w:val="24"/>
          <w:szCs w:val="24"/>
          <w:lang w:eastAsia="x-none" w:bidi="fa-IR"/>
        </w:rPr>
        <w:t>804-818.</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Ghaffari</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Mikaeli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Manee</w:t>
      </w:r>
      <w:proofErr w:type="spellEnd"/>
      <w:r w:rsidRPr="00F93202">
        <w:rPr>
          <w:rFonts w:asciiTheme="majorBidi" w:hAnsiTheme="majorBidi" w:cstheme="majorBidi"/>
          <w:sz w:val="24"/>
          <w:szCs w:val="24"/>
        </w:rPr>
        <w:t xml:space="preserve"> F, </w:t>
      </w:r>
      <w:proofErr w:type="spellStart"/>
      <w:r w:rsidRPr="00F93202">
        <w:rPr>
          <w:rFonts w:asciiTheme="majorBidi" w:hAnsiTheme="majorBidi" w:cstheme="majorBidi"/>
          <w:sz w:val="24"/>
          <w:szCs w:val="24"/>
        </w:rPr>
        <w:t>Masoudi</w:t>
      </w:r>
      <w:proofErr w:type="spellEnd"/>
      <w:r w:rsidRPr="00F93202">
        <w:rPr>
          <w:rFonts w:asciiTheme="majorBidi" w:hAnsiTheme="majorBidi" w:cstheme="majorBidi"/>
          <w:sz w:val="24"/>
          <w:szCs w:val="24"/>
        </w:rPr>
        <w:t xml:space="preserve"> S. (2022). The effectiveness of emotion-oriented therapy on feelings of inferiority, sensation-seeking and attachment styles of married women with experience of extramarital relationships. Iranian Journal of Rehabilitation Rese</w:t>
      </w:r>
      <w:r w:rsidR="009C522D" w:rsidRPr="00F93202">
        <w:rPr>
          <w:rFonts w:asciiTheme="majorBidi" w:hAnsiTheme="majorBidi" w:cstheme="majorBidi"/>
          <w:sz w:val="24"/>
          <w:szCs w:val="24"/>
        </w:rPr>
        <w:t xml:space="preserve">arch in Nursing, 9(2), </w:t>
      </w:r>
      <w:r w:rsidRPr="00F93202">
        <w:rPr>
          <w:rFonts w:asciiTheme="majorBidi" w:hAnsiTheme="majorBidi" w:cstheme="majorBidi"/>
          <w:sz w:val="24"/>
          <w:szCs w:val="24"/>
        </w:rPr>
        <w:t>62-76. (In Persian)</w:t>
      </w:r>
    </w:p>
    <w:p w:rsidR="007350CA" w:rsidRPr="00F93202" w:rsidRDefault="00841884"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Jeloyari</w:t>
      </w:r>
      <w:proofErr w:type="spellEnd"/>
      <w:r w:rsidRPr="00F93202">
        <w:rPr>
          <w:rFonts w:asciiTheme="majorBidi" w:hAnsiTheme="majorBidi" w:cstheme="majorBidi"/>
          <w:sz w:val="24"/>
          <w:szCs w:val="24"/>
        </w:rPr>
        <w:t xml:space="preserve"> F, </w:t>
      </w:r>
      <w:proofErr w:type="spellStart"/>
      <w:r w:rsidRPr="00F93202">
        <w:rPr>
          <w:rFonts w:asciiTheme="majorBidi" w:hAnsiTheme="majorBidi" w:cstheme="majorBidi"/>
          <w:sz w:val="24"/>
          <w:szCs w:val="24"/>
        </w:rPr>
        <w:t>Kazemian</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Naeimi</w:t>
      </w:r>
      <w:proofErr w:type="spellEnd"/>
      <w:r w:rsidRPr="00F93202">
        <w:rPr>
          <w:rFonts w:asciiTheme="majorBidi" w:hAnsiTheme="majorBidi" w:cstheme="majorBidi"/>
          <w:sz w:val="24"/>
          <w:szCs w:val="24"/>
        </w:rPr>
        <w:t xml:space="preserve"> E, </w:t>
      </w:r>
      <w:proofErr w:type="spellStart"/>
      <w:r w:rsidRPr="00F93202">
        <w:rPr>
          <w:rFonts w:asciiTheme="majorBidi" w:hAnsiTheme="majorBidi" w:cstheme="majorBidi"/>
          <w:sz w:val="24"/>
          <w:szCs w:val="24"/>
        </w:rPr>
        <w:t>Farrokhi</w:t>
      </w:r>
      <w:proofErr w:type="spellEnd"/>
      <w:r w:rsidRPr="00F93202">
        <w:rPr>
          <w:rFonts w:asciiTheme="majorBidi" w:hAnsiTheme="majorBidi" w:cstheme="majorBidi"/>
          <w:sz w:val="24"/>
          <w:szCs w:val="24"/>
        </w:rPr>
        <w:t xml:space="preserve"> N. (2022). Discovering psychosocial strategies affecting self-esteem in women with multiple sclerosis: A qualitative study. Jo</w:t>
      </w:r>
      <w:r w:rsidR="009C522D" w:rsidRPr="00F93202">
        <w:rPr>
          <w:rFonts w:asciiTheme="majorBidi" w:hAnsiTheme="majorBidi" w:cstheme="majorBidi"/>
          <w:sz w:val="24"/>
          <w:szCs w:val="24"/>
        </w:rPr>
        <w:t xml:space="preserve">urnal of Psychological Science, 21(114), </w:t>
      </w:r>
      <w:r w:rsidRPr="00F93202">
        <w:rPr>
          <w:rFonts w:asciiTheme="majorBidi" w:hAnsiTheme="majorBidi" w:cstheme="majorBidi"/>
          <w:sz w:val="24"/>
          <w:szCs w:val="24"/>
        </w:rPr>
        <w:t>1123-44. (In Persian)</w:t>
      </w:r>
    </w:p>
    <w:p w:rsidR="007350CA" w:rsidRPr="00F93202" w:rsidRDefault="00933B49" w:rsidP="00F93202">
      <w:pPr>
        <w:jc w:val="both"/>
        <w:rPr>
          <w:rFonts w:asciiTheme="majorBidi" w:hAnsiTheme="majorBidi" w:cstheme="majorBidi"/>
          <w:sz w:val="24"/>
          <w:szCs w:val="24"/>
        </w:rPr>
      </w:pPr>
      <w:r w:rsidRPr="00933B49">
        <w:rPr>
          <w:rFonts w:asciiTheme="majorBidi" w:eastAsia="Times New Roman" w:hAnsiTheme="majorBidi" w:cstheme="majorBidi"/>
          <w:sz w:val="24"/>
          <w:szCs w:val="24"/>
          <w:lang w:eastAsia="x-none" w:bidi="fa-IR"/>
        </w:rPr>
        <w:t>J</w:t>
      </w:r>
      <w:r w:rsidRPr="00F93202">
        <w:rPr>
          <w:rFonts w:asciiTheme="majorBidi" w:eastAsia="Times New Roman" w:hAnsiTheme="majorBidi" w:cstheme="majorBidi"/>
          <w:sz w:val="24"/>
          <w:szCs w:val="24"/>
          <w:lang w:eastAsia="x-none" w:bidi="fa-IR"/>
        </w:rPr>
        <w:t xml:space="preserve">iang J, </w:t>
      </w:r>
      <w:proofErr w:type="spellStart"/>
      <w:r w:rsidRPr="00933B49">
        <w:rPr>
          <w:rFonts w:asciiTheme="majorBidi" w:eastAsia="Times New Roman" w:hAnsiTheme="majorBidi" w:cstheme="majorBidi"/>
          <w:sz w:val="24"/>
          <w:szCs w:val="24"/>
          <w:lang w:eastAsia="x-none" w:bidi="fa-IR"/>
        </w:rPr>
        <w:t>Abdoul</w:t>
      </w:r>
      <w:proofErr w:type="spellEnd"/>
      <w:r w:rsidRPr="00933B49">
        <w:rPr>
          <w:rFonts w:asciiTheme="majorBidi" w:eastAsia="Times New Roman" w:hAnsiTheme="majorBidi" w:cstheme="majorBidi"/>
          <w:sz w:val="24"/>
          <w:szCs w:val="24"/>
          <w:lang w:eastAsia="x-none" w:bidi="fa-IR"/>
        </w:rPr>
        <w:t xml:space="preserve"> </w:t>
      </w:r>
      <w:proofErr w:type="spellStart"/>
      <w:r w:rsidRPr="00F93202">
        <w:rPr>
          <w:rFonts w:asciiTheme="majorBidi" w:eastAsia="Times New Roman" w:hAnsiTheme="majorBidi" w:cstheme="majorBidi"/>
          <w:sz w:val="24"/>
          <w:szCs w:val="24"/>
          <w:lang w:eastAsia="x-none" w:bidi="fa-IR"/>
        </w:rPr>
        <w:t>jabbar</w:t>
      </w:r>
      <w:proofErr w:type="spellEnd"/>
      <w:r w:rsidRPr="00F93202">
        <w:rPr>
          <w:rFonts w:asciiTheme="majorBidi" w:eastAsia="Times New Roman" w:hAnsiTheme="majorBidi" w:cstheme="majorBidi"/>
          <w:sz w:val="24"/>
          <w:szCs w:val="24"/>
          <w:lang w:eastAsia="x-none" w:bidi="fa-IR"/>
        </w:rPr>
        <w:t xml:space="preserve"> S, Zhang C, Osier </w:t>
      </w:r>
      <w:r w:rsidRPr="00933B49">
        <w:rPr>
          <w:rFonts w:asciiTheme="majorBidi" w:eastAsia="Times New Roman" w:hAnsiTheme="majorBidi" w:cstheme="majorBidi"/>
          <w:sz w:val="24"/>
          <w:szCs w:val="24"/>
          <w:lang w:eastAsia="x-none" w:bidi="fa-IR"/>
        </w:rPr>
        <w:t>N. (2022). The relationship between stress and disease onset and relapse in multiple sclerosis: A systematic review, Multiple Sclerosis and related Disorders, 67, 1041-1046.</w:t>
      </w:r>
    </w:p>
    <w:p w:rsidR="007350CA" w:rsidRPr="00F93202" w:rsidRDefault="00BD76A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Karimi</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Ahadi</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Borjali</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Hatami</w:t>
      </w:r>
      <w:proofErr w:type="spellEnd"/>
      <w:r w:rsidRPr="00F93202">
        <w:rPr>
          <w:rFonts w:asciiTheme="majorBidi" w:hAnsiTheme="majorBidi" w:cstheme="majorBidi"/>
          <w:sz w:val="24"/>
          <w:szCs w:val="24"/>
        </w:rPr>
        <w:t xml:space="preserve"> M. (2020). Comparison of the effectiveness of spiritual therapy and mindfulness on cortisol levels and resilience patients with multiple sclerosis (MS). Medical Journal of Mashhad </w:t>
      </w:r>
      <w:r w:rsidR="009C522D" w:rsidRPr="00F93202">
        <w:rPr>
          <w:rFonts w:asciiTheme="majorBidi" w:hAnsiTheme="majorBidi" w:cstheme="majorBidi"/>
          <w:sz w:val="24"/>
          <w:szCs w:val="24"/>
        </w:rPr>
        <w:t>University of Medical Sciences, 63(5),</w:t>
      </w:r>
      <w:r w:rsidRPr="00F93202">
        <w:rPr>
          <w:rFonts w:asciiTheme="majorBidi" w:hAnsiTheme="majorBidi" w:cstheme="majorBidi"/>
          <w:sz w:val="24"/>
          <w:szCs w:val="24"/>
        </w:rPr>
        <w:t xml:space="preserve"> 2757-67. (In Persian)</w:t>
      </w:r>
    </w:p>
    <w:p w:rsidR="007350CA" w:rsidRPr="00F93202" w:rsidRDefault="00933B49"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 xml:space="preserve">Kim E, </w:t>
      </w:r>
      <w:proofErr w:type="spellStart"/>
      <w:r w:rsidRPr="00F93202">
        <w:rPr>
          <w:rFonts w:asciiTheme="majorBidi" w:eastAsia="Times New Roman" w:hAnsiTheme="majorBidi" w:cstheme="majorBidi"/>
          <w:sz w:val="24"/>
          <w:szCs w:val="24"/>
          <w:lang w:eastAsia="x-none" w:bidi="fa-IR"/>
        </w:rPr>
        <w:t>Seo</w:t>
      </w:r>
      <w:proofErr w:type="spellEnd"/>
      <w:r w:rsidRPr="00F93202">
        <w:rPr>
          <w:rFonts w:asciiTheme="majorBidi" w:eastAsia="Times New Roman" w:hAnsiTheme="majorBidi" w:cstheme="majorBidi"/>
          <w:sz w:val="24"/>
          <w:szCs w:val="24"/>
          <w:lang w:eastAsia="x-none" w:bidi="fa-IR"/>
        </w:rPr>
        <w:t xml:space="preserve"> J, Paik H, </w:t>
      </w:r>
      <w:proofErr w:type="spellStart"/>
      <w:r w:rsidRPr="00F93202">
        <w:rPr>
          <w:rFonts w:asciiTheme="majorBidi" w:eastAsia="Times New Roman" w:hAnsiTheme="majorBidi" w:cstheme="majorBidi"/>
          <w:sz w:val="24"/>
          <w:szCs w:val="24"/>
          <w:lang w:eastAsia="x-none" w:bidi="fa-IR"/>
        </w:rPr>
        <w:t>Sohn</w:t>
      </w:r>
      <w:proofErr w:type="spellEnd"/>
      <w:r w:rsidRPr="00F93202">
        <w:rPr>
          <w:rFonts w:asciiTheme="majorBidi" w:eastAsia="Times New Roman" w:hAnsiTheme="majorBidi" w:cstheme="majorBidi"/>
          <w:sz w:val="24"/>
          <w:szCs w:val="24"/>
          <w:lang w:eastAsia="x-none" w:bidi="fa-IR"/>
        </w:rPr>
        <w:t xml:space="preserve"> </w:t>
      </w:r>
      <w:r w:rsidRPr="00933B49">
        <w:rPr>
          <w:rFonts w:asciiTheme="majorBidi" w:eastAsia="Times New Roman" w:hAnsiTheme="majorBidi" w:cstheme="majorBidi"/>
          <w:sz w:val="24"/>
          <w:szCs w:val="24"/>
          <w:lang w:eastAsia="x-none" w:bidi="fa-IR"/>
        </w:rPr>
        <w:t xml:space="preserve">S. (2020). The effectiveness of Adlerian therapy for </w:t>
      </w:r>
      <w:proofErr w:type="spellStart"/>
      <w:r w:rsidRPr="00933B49">
        <w:rPr>
          <w:rFonts w:asciiTheme="majorBidi" w:eastAsia="Times New Roman" w:hAnsiTheme="majorBidi" w:cstheme="majorBidi"/>
          <w:sz w:val="24"/>
          <w:szCs w:val="24"/>
          <w:lang w:eastAsia="x-none" w:bidi="fa-IR"/>
        </w:rPr>
        <w:t>Hwa-Byung</w:t>
      </w:r>
      <w:proofErr w:type="spellEnd"/>
      <w:r w:rsidRPr="00933B49">
        <w:rPr>
          <w:rFonts w:asciiTheme="majorBidi" w:eastAsia="Times New Roman" w:hAnsiTheme="majorBidi" w:cstheme="majorBidi"/>
          <w:sz w:val="24"/>
          <w:szCs w:val="24"/>
          <w:lang w:eastAsia="x-none" w:bidi="fa-IR"/>
        </w:rPr>
        <w:t xml:space="preserve"> in middle-aged South Korean Women. The counseling psychologist, 48(8), 1082-1108.</w:t>
      </w:r>
    </w:p>
    <w:p w:rsidR="007350CA" w:rsidRPr="00F93202" w:rsidRDefault="007350CA" w:rsidP="00F93202">
      <w:pPr>
        <w:jc w:val="both"/>
        <w:rPr>
          <w:rFonts w:asciiTheme="majorBidi" w:hAnsiTheme="majorBidi" w:cstheme="majorBidi"/>
          <w:sz w:val="24"/>
          <w:szCs w:val="24"/>
        </w:rPr>
      </w:pPr>
      <w:r w:rsidRPr="00F93202">
        <w:rPr>
          <w:rFonts w:asciiTheme="majorBidi" w:hAnsiTheme="majorBidi" w:cstheme="majorBidi"/>
          <w:sz w:val="24"/>
          <w:szCs w:val="24"/>
        </w:rPr>
        <w:t xml:space="preserve">Li J, </w:t>
      </w:r>
      <w:proofErr w:type="spellStart"/>
      <w:r w:rsidRPr="00F93202">
        <w:rPr>
          <w:rFonts w:asciiTheme="majorBidi" w:hAnsiTheme="majorBidi" w:cstheme="majorBidi"/>
          <w:sz w:val="24"/>
          <w:szCs w:val="24"/>
        </w:rPr>
        <w:t>Jia</w:t>
      </w:r>
      <w:proofErr w:type="spellEnd"/>
      <w:r w:rsidRPr="00F93202">
        <w:rPr>
          <w:rFonts w:asciiTheme="majorBidi" w:hAnsiTheme="majorBidi" w:cstheme="majorBidi"/>
          <w:sz w:val="24"/>
          <w:szCs w:val="24"/>
        </w:rPr>
        <w:t xml:space="preserve"> S, Wang L, Zhang M, Chen S. (2023). Relationships among inferiority feelings, fear of negative evaluation, and social anxiety in Chinese junior high school students, Frontiers in psychology, 13, </w:t>
      </w:r>
      <w:proofErr w:type="gramStart"/>
      <w:r w:rsidRPr="00F93202">
        <w:rPr>
          <w:rFonts w:asciiTheme="majorBidi" w:hAnsiTheme="majorBidi" w:cstheme="majorBidi"/>
          <w:sz w:val="24"/>
          <w:szCs w:val="24"/>
        </w:rPr>
        <w:t>1015477</w:t>
      </w:r>
      <w:proofErr w:type="gramEnd"/>
      <w:r w:rsidRPr="00F93202">
        <w:rPr>
          <w:rFonts w:asciiTheme="majorBidi" w:hAnsiTheme="majorBidi" w:cstheme="majorBidi"/>
          <w:sz w:val="24"/>
          <w:szCs w:val="24"/>
        </w:rPr>
        <w:t>.</w:t>
      </w:r>
    </w:p>
    <w:p w:rsidR="007350CA" w:rsidRPr="00F93202" w:rsidRDefault="007350CA"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 xml:space="preserve">Liu Y, Xu C, </w:t>
      </w:r>
      <w:proofErr w:type="spellStart"/>
      <w:r w:rsidRPr="00F93202">
        <w:rPr>
          <w:rFonts w:asciiTheme="majorBidi" w:eastAsia="Times New Roman" w:hAnsiTheme="majorBidi" w:cstheme="majorBidi"/>
          <w:sz w:val="24"/>
          <w:szCs w:val="24"/>
          <w:lang w:eastAsia="x-none" w:bidi="fa-IR"/>
        </w:rPr>
        <w:t>Kuai</w:t>
      </w:r>
      <w:proofErr w:type="spellEnd"/>
      <w:r w:rsidRPr="00F93202">
        <w:rPr>
          <w:rFonts w:asciiTheme="majorBidi" w:eastAsia="Times New Roman" w:hAnsiTheme="majorBidi" w:cstheme="majorBidi"/>
          <w:sz w:val="24"/>
          <w:szCs w:val="24"/>
          <w:lang w:eastAsia="x-none" w:bidi="fa-IR"/>
        </w:rPr>
        <w:t xml:space="preserve"> X, Deng H, Wang K, Luo</w:t>
      </w:r>
      <w:r w:rsidR="00933B49" w:rsidRPr="00933B49">
        <w:rPr>
          <w:rFonts w:asciiTheme="majorBidi" w:eastAsia="Times New Roman" w:hAnsiTheme="majorBidi" w:cstheme="majorBidi"/>
          <w:sz w:val="24"/>
          <w:szCs w:val="24"/>
          <w:lang w:eastAsia="x-none" w:bidi="fa-IR"/>
        </w:rPr>
        <w:t xml:space="preserve"> Q. (2022). Analysis of the causes of inferiority feelings based on social media data with Word2Vec, Scientific Reports, 12(1), 5218.</w:t>
      </w:r>
    </w:p>
    <w:p w:rsidR="007350CA" w:rsidRPr="00F93202" w:rsidRDefault="00BD76A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Mahmoudi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Kashi</w:t>
      </w:r>
      <w:proofErr w:type="spellEnd"/>
      <w:r w:rsidRPr="00F93202">
        <w:rPr>
          <w:rFonts w:asciiTheme="majorBidi" w:hAnsiTheme="majorBidi" w:cstheme="majorBidi"/>
          <w:sz w:val="24"/>
          <w:szCs w:val="24"/>
        </w:rPr>
        <w:t xml:space="preserve"> A. (2020). The Effect of TRX Sport on Power and Flexibility in Woman with MS (Multiple Sclerosis): Sport and MS. SOREN Student Sports &amp; Health Open Resea</w:t>
      </w:r>
      <w:r w:rsidR="009C522D" w:rsidRPr="00F93202">
        <w:rPr>
          <w:rFonts w:asciiTheme="majorBidi" w:hAnsiTheme="majorBidi" w:cstheme="majorBidi"/>
          <w:sz w:val="24"/>
          <w:szCs w:val="24"/>
        </w:rPr>
        <w:t>rches e-Journal: New-Approaches,</w:t>
      </w:r>
      <w:r w:rsidRPr="00F93202">
        <w:rPr>
          <w:rFonts w:asciiTheme="majorBidi" w:hAnsiTheme="majorBidi" w:cstheme="majorBidi"/>
          <w:sz w:val="24"/>
          <w:szCs w:val="24"/>
        </w:rPr>
        <w:t xml:space="preserve"> </w:t>
      </w:r>
      <w:r w:rsidR="009C522D" w:rsidRPr="00F93202">
        <w:rPr>
          <w:rFonts w:asciiTheme="majorBidi" w:hAnsiTheme="majorBidi" w:cstheme="majorBidi"/>
          <w:sz w:val="24"/>
          <w:szCs w:val="24"/>
        </w:rPr>
        <w:t xml:space="preserve">1(1), </w:t>
      </w:r>
      <w:r w:rsidRPr="00F93202">
        <w:rPr>
          <w:rFonts w:asciiTheme="majorBidi" w:hAnsiTheme="majorBidi" w:cstheme="majorBidi"/>
          <w:sz w:val="24"/>
          <w:szCs w:val="24"/>
        </w:rPr>
        <w:t>14-22. (In Persian)</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Masoudi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Marghmaleki</w:t>
      </w:r>
      <w:proofErr w:type="spellEnd"/>
      <w:r w:rsidRPr="00F93202">
        <w:rPr>
          <w:rFonts w:asciiTheme="majorBidi" w:hAnsiTheme="majorBidi" w:cstheme="majorBidi"/>
          <w:sz w:val="24"/>
          <w:szCs w:val="24"/>
        </w:rPr>
        <w:t xml:space="preserve"> L, </w:t>
      </w:r>
      <w:proofErr w:type="spellStart"/>
      <w:r w:rsidRPr="00F93202">
        <w:rPr>
          <w:rFonts w:asciiTheme="majorBidi" w:hAnsiTheme="majorBidi" w:cstheme="majorBidi"/>
          <w:sz w:val="24"/>
          <w:szCs w:val="24"/>
        </w:rPr>
        <w:t>Shaygan</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Nejad</w:t>
      </w:r>
      <w:proofErr w:type="spellEnd"/>
      <w:r w:rsidRPr="00F93202">
        <w:rPr>
          <w:rFonts w:asciiTheme="majorBidi" w:hAnsiTheme="majorBidi" w:cstheme="majorBidi"/>
          <w:sz w:val="24"/>
          <w:szCs w:val="24"/>
        </w:rPr>
        <w:t xml:space="preserve"> V, </w:t>
      </w:r>
      <w:proofErr w:type="spellStart"/>
      <w:r w:rsidRPr="00F93202">
        <w:rPr>
          <w:rFonts w:asciiTheme="majorBidi" w:hAnsiTheme="majorBidi" w:cstheme="majorBidi"/>
          <w:sz w:val="24"/>
          <w:szCs w:val="24"/>
        </w:rPr>
        <w:t>Rahimi</w:t>
      </w:r>
      <w:proofErr w:type="spellEnd"/>
      <w:r w:rsidRPr="00F93202">
        <w:rPr>
          <w:rFonts w:asciiTheme="majorBidi" w:hAnsiTheme="majorBidi" w:cstheme="majorBidi"/>
          <w:sz w:val="24"/>
          <w:szCs w:val="24"/>
        </w:rPr>
        <w:t xml:space="preserve"> R. (2023). Investigating the Effect of Compassion-Focused Acceptance and Commitment Therapy on Psychological Flexibility and Self efficacy of Women with Multiple Sclerosis. Journal of Cli</w:t>
      </w:r>
      <w:r w:rsidR="009C522D" w:rsidRPr="00F93202">
        <w:rPr>
          <w:rFonts w:asciiTheme="majorBidi" w:hAnsiTheme="majorBidi" w:cstheme="majorBidi"/>
          <w:sz w:val="24"/>
          <w:szCs w:val="24"/>
        </w:rPr>
        <w:t xml:space="preserve">nical Psychology &amp; Personality, 21(1), </w:t>
      </w:r>
      <w:r w:rsidRPr="00F93202">
        <w:rPr>
          <w:rFonts w:asciiTheme="majorBidi" w:hAnsiTheme="majorBidi" w:cstheme="majorBidi"/>
          <w:sz w:val="24"/>
          <w:szCs w:val="24"/>
        </w:rPr>
        <w:t>73-84. (In Persian)</w:t>
      </w:r>
    </w:p>
    <w:p w:rsidR="007350CA" w:rsidRPr="00F93202" w:rsidRDefault="00DE5A35"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Moeeni</w:t>
      </w:r>
      <w:proofErr w:type="spellEnd"/>
      <w:r w:rsidRPr="00F93202">
        <w:rPr>
          <w:rFonts w:asciiTheme="majorBidi" w:hAnsiTheme="majorBidi" w:cstheme="majorBidi"/>
          <w:sz w:val="24"/>
          <w:szCs w:val="24"/>
        </w:rPr>
        <w:t xml:space="preserve"> F, </w:t>
      </w:r>
      <w:proofErr w:type="spellStart"/>
      <w:r w:rsidRPr="00F93202">
        <w:rPr>
          <w:rFonts w:asciiTheme="majorBidi" w:hAnsiTheme="majorBidi" w:cstheme="majorBidi"/>
          <w:sz w:val="24"/>
          <w:szCs w:val="24"/>
        </w:rPr>
        <w:t>Sepehrnia</w:t>
      </w:r>
      <w:proofErr w:type="spellEnd"/>
      <w:r w:rsidRPr="00F93202">
        <w:rPr>
          <w:rFonts w:asciiTheme="majorBidi" w:hAnsiTheme="majorBidi" w:cstheme="majorBidi"/>
          <w:sz w:val="24"/>
          <w:szCs w:val="24"/>
        </w:rPr>
        <w:t xml:space="preserve"> N, </w:t>
      </w:r>
      <w:proofErr w:type="spellStart"/>
      <w:r w:rsidRPr="00F93202">
        <w:rPr>
          <w:rFonts w:asciiTheme="majorBidi" w:hAnsiTheme="majorBidi" w:cstheme="majorBidi"/>
          <w:sz w:val="24"/>
          <w:szCs w:val="24"/>
        </w:rPr>
        <w:t>Karbasi</w:t>
      </w:r>
      <w:proofErr w:type="spellEnd"/>
      <w:r w:rsidRPr="00F93202">
        <w:rPr>
          <w:rFonts w:asciiTheme="majorBidi" w:hAnsiTheme="majorBidi" w:cstheme="majorBidi"/>
          <w:sz w:val="24"/>
          <w:szCs w:val="24"/>
        </w:rPr>
        <w:t xml:space="preserve"> T, </w:t>
      </w:r>
      <w:proofErr w:type="spellStart"/>
      <w:r w:rsidRPr="00F93202">
        <w:rPr>
          <w:rFonts w:asciiTheme="majorBidi" w:hAnsiTheme="majorBidi" w:cstheme="majorBidi"/>
          <w:sz w:val="24"/>
          <w:szCs w:val="24"/>
        </w:rPr>
        <w:t>Taheri</w:t>
      </w:r>
      <w:proofErr w:type="spellEnd"/>
      <w:r w:rsidRPr="00F93202">
        <w:rPr>
          <w:rFonts w:asciiTheme="majorBidi" w:hAnsiTheme="majorBidi" w:cstheme="majorBidi"/>
          <w:sz w:val="24"/>
          <w:szCs w:val="24"/>
        </w:rPr>
        <w:t xml:space="preserve"> E, </w:t>
      </w:r>
      <w:proofErr w:type="spellStart"/>
      <w:r w:rsidRPr="00F93202">
        <w:rPr>
          <w:rFonts w:asciiTheme="majorBidi" w:hAnsiTheme="majorBidi" w:cstheme="majorBidi"/>
          <w:sz w:val="24"/>
          <w:szCs w:val="24"/>
        </w:rPr>
        <w:t>Saghafi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Khadem</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Nazemi</w:t>
      </w:r>
      <w:proofErr w:type="spellEnd"/>
      <w:r w:rsidRPr="00F93202">
        <w:rPr>
          <w:rFonts w:asciiTheme="majorBidi" w:hAnsiTheme="majorBidi" w:cstheme="majorBidi"/>
          <w:sz w:val="24"/>
          <w:szCs w:val="24"/>
        </w:rPr>
        <w:t xml:space="preserve"> M. (2020). Effectiveness of Motivational Interview on Improving Physical and Mental Health in Patients with Multiple Sclerosis. Paramedical Sciences and Military Health</w:t>
      </w:r>
      <w:r w:rsidR="009C522D" w:rsidRPr="00F93202">
        <w:rPr>
          <w:rFonts w:asciiTheme="majorBidi" w:hAnsiTheme="majorBidi" w:cstheme="majorBidi"/>
          <w:sz w:val="24"/>
          <w:szCs w:val="24"/>
        </w:rPr>
        <w:t xml:space="preserve">, 15(4), </w:t>
      </w:r>
      <w:r w:rsidRPr="00F93202">
        <w:rPr>
          <w:rFonts w:asciiTheme="majorBidi" w:hAnsiTheme="majorBidi" w:cstheme="majorBidi"/>
          <w:sz w:val="24"/>
          <w:szCs w:val="24"/>
        </w:rPr>
        <w:t>1-10. (In Persian)</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lastRenderedPageBreak/>
        <w:t>Mollanorouzi</w:t>
      </w:r>
      <w:proofErr w:type="spellEnd"/>
      <w:r w:rsidRPr="00F93202">
        <w:rPr>
          <w:rFonts w:asciiTheme="majorBidi" w:hAnsiTheme="majorBidi" w:cstheme="majorBidi"/>
          <w:sz w:val="24"/>
          <w:szCs w:val="24"/>
        </w:rPr>
        <w:t xml:space="preserve"> H, </w:t>
      </w:r>
      <w:proofErr w:type="spellStart"/>
      <w:r w:rsidRPr="00F93202">
        <w:rPr>
          <w:rFonts w:asciiTheme="majorBidi" w:hAnsiTheme="majorBidi" w:cstheme="majorBidi"/>
          <w:sz w:val="24"/>
          <w:szCs w:val="24"/>
        </w:rPr>
        <w:t>Issazadegan</w:t>
      </w:r>
      <w:proofErr w:type="spellEnd"/>
      <w:r w:rsidRPr="00F93202">
        <w:rPr>
          <w:rFonts w:asciiTheme="majorBidi" w:hAnsiTheme="majorBidi" w:cstheme="majorBidi"/>
          <w:sz w:val="24"/>
          <w:szCs w:val="24"/>
        </w:rPr>
        <w:t xml:space="preserve"> A, E S. (2019). The Comparison of Adlerian Treatment and Cognitive Behavioral Therapy (CBT) on Clinical Symptoms in Generalized Anxiety Disorder (GAD). Journal of </w:t>
      </w:r>
      <w:proofErr w:type="spellStart"/>
      <w:r w:rsidRPr="00F93202">
        <w:rPr>
          <w:rFonts w:asciiTheme="majorBidi" w:hAnsiTheme="majorBidi" w:cstheme="majorBidi"/>
          <w:sz w:val="24"/>
          <w:szCs w:val="24"/>
        </w:rPr>
        <w:t>Sabzevar</w:t>
      </w:r>
      <w:proofErr w:type="spellEnd"/>
      <w:r w:rsidRPr="00F93202">
        <w:rPr>
          <w:rFonts w:asciiTheme="majorBidi" w:hAnsiTheme="majorBidi" w:cstheme="majorBidi"/>
          <w:sz w:val="24"/>
          <w:szCs w:val="24"/>
        </w:rPr>
        <w:t xml:space="preserve"> University of Medical Sciences, 25(6), 865-73. (In Persian)</w:t>
      </w:r>
    </w:p>
    <w:p w:rsidR="007350CA" w:rsidRPr="00F93202" w:rsidRDefault="007350CA"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Neff K</w:t>
      </w:r>
      <w:r w:rsidRPr="007350CA">
        <w:rPr>
          <w:rFonts w:asciiTheme="majorBidi" w:eastAsia="Times New Roman" w:hAnsiTheme="majorBidi" w:cstheme="majorBidi"/>
          <w:sz w:val="24"/>
          <w:szCs w:val="24"/>
          <w:lang w:eastAsia="x-none" w:bidi="fa-IR"/>
        </w:rPr>
        <w:t xml:space="preserve">D. (2003). </w:t>
      </w:r>
      <w:proofErr w:type="gramStart"/>
      <w:r w:rsidRPr="007350CA">
        <w:rPr>
          <w:rFonts w:asciiTheme="majorBidi" w:eastAsia="Times New Roman" w:hAnsiTheme="majorBidi" w:cstheme="majorBidi"/>
          <w:sz w:val="24"/>
          <w:szCs w:val="24"/>
          <w:lang w:eastAsia="x-none" w:bidi="fa-IR"/>
        </w:rPr>
        <w:t>The</w:t>
      </w:r>
      <w:proofErr w:type="gramEnd"/>
      <w:r w:rsidRPr="007350CA">
        <w:rPr>
          <w:rFonts w:asciiTheme="majorBidi" w:eastAsia="Times New Roman" w:hAnsiTheme="majorBidi" w:cstheme="majorBidi"/>
          <w:sz w:val="24"/>
          <w:szCs w:val="24"/>
          <w:lang w:eastAsia="x-none" w:bidi="fa-IR"/>
        </w:rPr>
        <w:t xml:space="preserve"> development and validation of a scale to measure self-compassion,</w:t>
      </w:r>
      <w:r w:rsidRPr="007350CA">
        <w:rPr>
          <w:rFonts w:asciiTheme="majorBidi" w:eastAsia="Times New Roman" w:hAnsiTheme="majorBidi" w:cstheme="majorBidi"/>
          <w:sz w:val="24"/>
          <w:szCs w:val="24"/>
          <w:rtl/>
          <w:lang w:eastAsia="x-none" w:bidi="fa-IR"/>
        </w:rPr>
        <w:t xml:space="preserve"> </w:t>
      </w:r>
      <w:r w:rsidRPr="007350CA">
        <w:rPr>
          <w:rFonts w:asciiTheme="majorBidi" w:eastAsia="Times New Roman" w:hAnsiTheme="majorBidi" w:cstheme="majorBidi"/>
          <w:sz w:val="24"/>
          <w:szCs w:val="24"/>
          <w:lang w:eastAsia="x-none" w:bidi="fa-IR"/>
        </w:rPr>
        <w:t>self and identity, 2(3),</w:t>
      </w:r>
      <w:r w:rsidRPr="007350CA">
        <w:rPr>
          <w:rFonts w:asciiTheme="majorBidi" w:eastAsia="Times New Roman" w:hAnsiTheme="majorBidi" w:cstheme="majorBidi"/>
          <w:sz w:val="24"/>
          <w:szCs w:val="24"/>
          <w:rtl/>
          <w:lang w:eastAsia="x-none" w:bidi="fa-IR"/>
        </w:rPr>
        <w:t xml:space="preserve"> </w:t>
      </w:r>
      <w:r w:rsidRPr="007350CA">
        <w:rPr>
          <w:rFonts w:asciiTheme="majorBidi" w:eastAsia="Times New Roman" w:hAnsiTheme="majorBidi" w:cstheme="majorBidi"/>
          <w:sz w:val="24"/>
          <w:szCs w:val="24"/>
          <w:lang w:eastAsia="x-none" w:bidi="fa-IR"/>
        </w:rPr>
        <w:t>223-250.</w:t>
      </w:r>
    </w:p>
    <w:p w:rsidR="007350CA" w:rsidRPr="00F93202" w:rsidRDefault="007350CA" w:rsidP="00F93202">
      <w:pPr>
        <w:jc w:val="both"/>
        <w:rPr>
          <w:rFonts w:asciiTheme="majorBidi" w:hAnsiTheme="majorBidi" w:cstheme="majorBidi"/>
          <w:sz w:val="24"/>
          <w:szCs w:val="24"/>
        </w:rPr>
      </w:pPr>
      <w:r w:rsidRPr="00F93202">
        <w:rPr>
          <w:rFonts w:asciiTheme="majorBidi" w:eastAsia="Times New Roman" w:hAnsiTheme="majorBidi" w:cstheme="majorBidi"/>
          <w:sz w:val="24"/>
          <w:szCs w:val="24"/>
          <w:lang w:eastAsia="x-none" w:bidi="fa-IR"/>
        </w:rPr>
        <w:t xml:space="preserve">Neff KD. </w:t>
      </w:r>
      <w:r w:rsidRPr="007350CA">
        <w:rPr>
          <w:rFonts w:asciiTheme="majorBidi" w:eastAsia="Times New Roman" w:hAnsiTheme="majorBidi" w:cstheme="majorBidi"/>
          <w:sz w:val="24"/>
          <w:szCs w:val="24"/>
          <w:lang w:eastAsia="x-none" w:bidi="fa-IR"/>
        </w:rPr>
        <w:t>(2023). Self-Compassion: Theory, method, research, and intervention, Annual review of psychology, 74, 193-218.</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Pourkord</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Gholamrezaei</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Ghazanfari</w:t>
      </w:r>
      <w:proofErr w:type="spellEnd"/>
      <w:r w:rsidRPr="00F93202">
        <w:rPr>
          <w:rFonts w:asciiTheme="majorBidi" w:hAnsiTheme="majorBidi" w:cstheme="majorBidi"/>
          <w:sz w:val="24"/>
          <w:szCs w:val="24"/>
        </w:rPr>
        <w:t xml:space="preserve"> F, </w:t>
      </w:r>
      <w:proofErr w:type="spellStart"/>
      <w:r w:rsidRPr="00F93202">
        <w:rPr>
          <w:rFonts w:asciiTheme="majorBidi" w:hAnsiTheme="majorBidi" w:cstheme="majorBidi"/>
          <w:sz w:val="24"/>
          <w:szCs w:val="24"/>
        </w:rPr>
        <w:t>Rezaei</w:t>
      </w:r>
      <w:proofErr w:type="spellEnd"/>
      <w:r w:rsidRPr="00F93202">
        <w:rPr>
          <w:rFonts w:asciiTheme="majorBidi" w:hAnsiTheme="majorBidi" w:cstheme="majorBidi"/>
          <w:sz w:val="24"/>
          <w:szCs w:val="24"/>
        </w:rPr>
        <w:t xml:space="preserve"> F. (2022). Comparing the Effectiveness of Adlerian Lifestyle-Based Therapy, Acceptance and Commitment Therapy, and Compassion Therapy on Substance Abstinence Self-Efficacy and Quality of Life in Opioid-Dependent Individuals. Research on Addiction, 16(64), 145-76. (In Persian)</w:t>
      </w:r>
    </w:p>
    <w:p w:rsidR="007350CA" w:rsidRPr="00F93202" w:rsidRDefault="00743529"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Rahimzadegan</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Basharpour</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Mikaeili</w:t>
      </w:r>
      <w:proofErr w:type="spellEnd"/>
      <w:r w:rsidRPr="00F93202">
        <w:rPr>
          <w:rFonts w:asciiTheme="majorBidi" w:hAnsiTheme="majorBidi" w:cstheme="majorBidi"/>
          <w:sz w:val="24"/>
          <w:szCs w:val="24"/>
        </w:rPr>
        <w:t xml:space="preserve"> N, </w:t>
      </w:r>
      <w:proofErr w:type="spellStart"/>
      <w:r w:rsidRPr="00F93202">
        <w:rPr>
          <w:rFonts w:asciiTheme="majorBidi" w:hAnsiTheme="majorBidi" w:cstheme="majorBidi"/>
          <w:sz w:val="24"/>
          <w:szCs w:val="24"/>
        </w:rPr>
        <w:t>Narimani</w:t>
      </w:r>
      <w:proofErr w:type="spellEnd"/>
      <w:r w:rsidRPr="00F93202">
        <w:rPr>
          <w:rFonts w:asciiTheme="majorBidi" w:hAnsiTheme="majorBidi" w:cstheme="majorBidi"/>
          <w:sz w:val="24"/>
          <w:szCs w:val="24"/>
        </w:rPr>
        <w:t xml:space="preserve"> M. (2022). Causal modeling of psychological adjustment to disease in cancer patients based on emotion regulation and self-compassion with the mediating role</w:t>
      </w:r>
      <w:r w:rsidR="009C522D" w:rsidRPr="00F93202">
        <w:rPr>
          <w:rFonts w:asciiTheme="majorBidi" w:hAnsiTheme="majorBidi" w:cstheme="majorBidi"/>
          <w:sz w:val="24"/>
          <w:szCs w:val="24"/>
        </w:rPr>
        <w:t xml:space="preserve"> of spiritual health. </w:t>
      </w:r>
      <w:proofErr w:type="spellStart"/>
      <w:r w:rsidR="009C522D" w:rsidRPr="00F93202">
        <w:rPr>
          <w:rFonts w:asciiTheme="majorBidi" w:hAnsiTheme="majorBidi" w:cstheme="majorBidi"/>
          <w:sz w:val="24"/>
          <w:szCs w:val="24"/>
        </w:rPr>
        <w:t>Navid</w:t>
      </w:r>
      <w:proofErr w:type="spellEnd"/>
      <w:r w:rsidR="009C522D" w:rsidRPr="00F93202">
        <w:rPr>
          <w:rFonts w:asciiTheme="majorBidi" w:hAnsiTheme="majorBidi" w:cstheme="majorBidi"/>
          <w:sz w:val="24"/>
          <w:szCs w:val="24"/>
        </w:rPr>
        <w:t xml:space="preserve"> No, 25(82), </w:t>
      </w:r>
      <w:r w:rsidRPr="00F93202">
        <w:rPr>
          <w:rFonts w:asciiTheme="majorBidi" w:hAnsiTheme="majorBidi" w:cstheme="majorBidi"/>
          <w:sz w:val="24"/>
          <w:szCs w:val="24"/>
        </w:rPr>
        <w:t>13-26. (In Persian)</w:t>
      </w:r>
    </w:p>
    <w:p w:rsidR="007350CA" w:rsidRPr="00F93202" w:rsidRDefault="009C522D"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Rezapour</w:t>
      </w:r>
      <w:proofErr w:type="spellEnd"/>
      <w:r w:rsidRPr="00F93202">
        <w:rPr>
          <w:rFonts w:asciiTheme="majorBidi" w:hAnsiTheme="majorBidi" w:cstheme="majorBidi"/>
          <w:sz w:val="24"/>
          <w:szCs w:val="24"/>
        </w:rPr>
        <w:t xml:space="preserve"> Y, </w:t>
      </w:r>
      <w:proofErr w:type="spellStart"/>
      <w:r w:rsidRPr="00F93202">
        <w:rPr>
          <w:rFonts w:asciiTheme="majorBidi" w:hAnsiTheme="majorBidi" w:cstheme="majorBidi"/>
          <w:sz w:val="24"/>
          <w:szCs w:val="24"/>
        </w:rPr>
        <w:t>Nasouhi</w:t>
      </w:r>
      <w:proofErr w:type="spellEnd"/>
      <w:r w:rsidRPr="00F93202">
        <w:rPr>
          <w:rFonts w:asciiTheme="majorBidi" w:hAnsiTheme="majorBidi" w:cstheme="majorBidi"/>
          <w:sz w:val="24"/>
          <w:szCs w:val="24"/>
        </w:rPr>
        <w:t xml:space="preserve"> M. (2018). Investigate the effectiveness of the combined intervention based on hope and Adler's lifestyle therapy on self-efficacy, sense of coherence and self-compassion in individuals with physical handicapped. Quarterly of Counseling Culture and Psychotherapy, 9(33), 163-85. (In Persian)</w:t>
      </w:r>
    </w:p>
    <w:p w:rsidR="007350CA" w:rsidRPr="00F93202" w:rsidRDefault="00DE5A35"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Roshani</w:t>
      </w:r>
      <w:proofErr w:type="spellEnd"/>
      <w:r w:rsidRPr="00F93202">
        <w:rPr>
          <w:rFonts w:asciiTheme="majorBidi" w:hAnsiTheme="majorBidi" w:cstheme="majorBidi"/>
          <w:sz w:val="24"/>
          <w:szCs w:val="24"/>
        </w:rPr>
        <w:t xml:space="preserve"> F, </w:t>
      </w:r>
      <w:proofErr w:type="spellStart"/>
      <w:r w:rsidRPr="00F93202">
        <w:rPr>
          <w:rFonts w:asciiTheme="majorBidi" w:hAnsiTheme="majorBidi" w:cstheme="majorBidi"/>
          <w:sz w:val="24"/>
          <w:szCs w:val="24"/>
        </w:rPr>
        <w:t>Fazilat</w:t>
      </w:r>
      <w:proofErr w:type="spellEnd"/>
      <w:r w:rsidRPr="00F93202">
        <w:rPr>
          <w:rFonts w:asciiTheme="majorBidi" w:hAnsiTheme="majorBidi" w:cstheme="majorBidi"/>
          <w:sz w:val="24"/>
          <w:szCs w:val="24"/>
        </w:rPr>
        <w:t xml:space="preserve"> A, </w:t>
      </w:r>
      <w:proofErr w:type="spellStart"/>
      <w:r w:rsidRPr="00F93202">
        <w:rPr>
          <w:rFonts w:asciiTheme="majorBidi" w:hAnsiTheme="majorBidi" w:cstheme="majorBidi"/>
          <w:sz w:val="24"/>
          <w:szCs w:val="24"/>
        </w:rPr>
        <w:t>Roshani</w:t>
      </w:r>
      <w:proofErr w:type="spellEnd"/>
      <w:r w:rsidRPr="00F93202">
        <w:rPr>
          <w:rFonts w:asciiTheme="majorBidi" w:hAnsiTheme="majorBidi" w:cstheme="majorBidi"/>
          <w:sz w:val="24"/>
          <w:szCs w:val="24"/>
        </w:rPr>
        <w:t xml:space="preserve"> T, </w:t>
      </w:r>
      <w:proofErr w:type="spellStart"/>
      <w:r w:rsidRPr="00F93202">
        <w:rPr>
          <w:rFonts w:asciiTheme="majorBidi" w:hAnsiTheme="majorBidi" w:cstheme="majorBidi"/>
          <w:sz w:val="24"/>
          <w:szCs w:val="24"/>
        </w:rPr>
        <w:t>Behgar</w:t>
      </w:r>
      <w:proofErr w:type="spellEnd"/>
      <w:r w:rsidRPr="00F93202">
        <w:rPr>
          <w:rFonts w:asciiTheme="majorBidi" w:hAnsiTheme="majorBidi" w:cstheme="majorBidi"/>
          <w:sz w:val="24"/>
          <w:szCs w:val="24"/>
        </w:rPr>
        <w:t xml:space="preserve"> Z, </w:t>
      </w:r>
      <w:proofErr w:type="spellStart"/>
      <w:r w:rsidRPr="00F93202">
        <w:rPr>
          <w:rFonts w:asciiTheme="majorBidi" w:hAnsiTheme="majorBidi" w:cstheme="majorBidi"/>
          <w:sz w:val="24"/>
          <w:szCs w:val="24"/>
        </w:rPr>
        <w:t>Delavar</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Kasmaei</w:t>
      </w:r>
      <w:proofErr w:type="spellEnd"/>
      <w:r w:rsidRPr="00F93202">
        <w:rPr>
          <w:rFonts w:asciiTheme="majorBidi" w:hAnsiTheme="majorBidi" w:cstheme="majorBidi"/>
          <w:sz w:val="24"/>
          <w:szCs w:val="24"/>
        </w:rPr>
        <w:t xml:space="preserve"> H. (2023). Assessing </w:t>
      </w:r>
      <w:proofErr w:type="spellStart"/>
      <w:r w:rsidRPr="00F93202">
        <w:rPr>
          <w:rFonts w:asciiTheme="majorBidi" w:hAnsiTheme="majorBidi" w:cstheme="majorBidi"/>
          <w:sz w:val="24"/>
          <w:szCs w:val="24"/>
        </w:rPr>
        <w:t>et</w:t>
      </w:r>
      <w:r w:rsidR="00F33D7F" w:rsidRPr="00F93202">
        <w:rPr>
          <w:rFonts w:asciiTheme="majorBidi" w:hAnsiTheme="majorBidi" w:cstheme="majorBidi"/>
          <w:sz w:val="24"/>
          <w:szCs w:val="24"/>
        </w:rPr>
        <w:t>iopathological</w:t>
      </w:r>
      <w:proofErr w:type="spellEnd"/>
      <w:r w:rsidR="00F33D7F" w:rsidRPr="00F93202">
        <w:rPr>
          <w:rFonts w:asciiTheme="majorBidi" w:hAnsiTheme="majorBidi" w:cstheme="majorBidi"/>
          <w:sz w:val="24"/>
          <w:szCs w:val="24"/>
        </w:rPr>
        <w:t xml:space="preserve"> </w:t>
      </w:r>
      <w:r w:rsidRPr="00F93202">
        <w:rPr>
          <w:rFonts w:asciiTheme="majorBidi" w:hAnsiTheme="majorBidi" w:cstheme="majorBidi"/>
          <w:sz w:val="24"/>
          <w:szCs w:val="24"/>
        </w:rPr>
        <w:t xml:space="preserve">factors underlying Multiple Sclerosis disease from epigenetics and psychological perspectives. </w:t>
      </w:r>
      <w:r w:rsidR="009C522D" w:rsidRPr="00F93202">
        <w:rPr>
          <w:rFonts w:asciiTheme="majorBidi" w:hAnsiTheme="majorBidi" w:cstheme="majorBidi"/>
          <w:sz w:val="24"/>
          <w:szCs w:val="24"/>
        </w:rPr>
        <w:t>Nurse and Physician with War,</w:t>
      </w:r>
      <w:r w:rsidRPr="00F93202">
        <w:rPr>
          <w:rFonts w:asciiTheme="majorBidi" w:hAnsiTheme="majorBidi" w:cstheme="majorBidi"/>
          <w:sz w:val="24"/>
          <w:szCs w:val="24"/>
        </w:rPr>
        <w:t xml:space="preserve"> </w:t>
      </w:r>
      <w:r w:rsidR="009C522D" w:rsidRPr="00F93202">
        <w:rPr>
          <w:rFonts w:asciiTheme="majorBidi" w:hAnsiTheme="majorBidi" w:cstheme="majorBidi"/>
          <w:sz w:val="24"/>
          <w:szCs w:val="24"/>
        </w:rPr>
        <w:t xml:space="preserve">10(37), </w:t>
      </w:r>
      <w:r w:rsidRPr="00F93202">
        <w:rPr>
          <w:rFonts w:asciiTheme="majorBidi" w:hAnsiTheme="majorBidi" w:cstheme="majorBidi"/>
          <w:sz w:val="24"/>
          <w:szCs w:val="24"/>
        </w:rPr>
        <w:t xml:space="preserve">44-55. (In Persian) </w:t>
      </w:r>
    </w:p>
    <w:p w:rsidR="007350CA" w:rsidRPr="00F93202" w:rsidRDefault="00E07CC7" w:rsidP="00F93202">
      <w:pPr>
        <w:jc w:val="both"/>
        <w:rPr>
          <w:rFonts w:asciiTheme="majorBidi" w:hAnsiTheme="majorBidi" w:cstheme="majorBidi"/>
          <w:sz w:val="24"/>
          <w:szCs w:val="24"/>
        </w:rPr>
      </w:pPr>
      <w:r w:rsidRPr="00F93202">
        <w:rPr>
          <w:rFonts w:asciiTheme="majorBidi" w:hAnsiTheme="majorBidi" w:cstheme="majorBidi"/>
          <w:sz w:val="24"/>
          <w:szCs w:val="24"/>
        </w:rPr>
        <w:t xml:space="preserve">Sadat </w:t>
      </w:r>
      <w:proofErr w:type="spellStart"/>
      <w:r w:rsidRPr="00F93202">
        <w:rPr>
          <w:rFonts w:asciiTheme="majorBidi" w:hAnsiTheme="majorBidi" w:cstheme="majorBidi"/>
          <w:sz w:val="24"/>
          <w:szCs w:val="24"/>
        </w:rPr>
        <w:t>Motevalli</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Sepahmansoor</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Alizadehfard</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Erfani</w:t>
      </w:r>
      <w:proofErr w:type="spellEnd"/>
      <w:r w:rsidRPr="00F93202">
        <w:rPr>
          <w:rFonts w:asciiTheme="majorBidi" w:hAnsiTheme="majorBidi" w:cstheme="majorBidi"/>
          <w:sz w:val="24"/>
          <w:szCs w:val="24"/>
        </w:rPr>
        <w:t xml:space="preserve"> N. (2023). Prediction of quality of life based on disease perception, health hardiness and self-compassion in women with multiple sclerosis. Medical Science Journal of Islamic Azad University Tehran Medical Branch, 33(2), 195-203. (In Persian)</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Safariniya</w:t>
      </w:r>
      <w:proofErr w:type="spellEnd"/>
      <w:r w:rsidRPr="00F93202">
        <w:rPr>
          <w:rFonts w:asciiTheme="majorBidi" w:hAnsiTheme="majorBidi" w:cstheme="majorBidi"/>
          <w:sz w:val="24"/>
          <w:szCs w:val="24"/>
        </w:rPr>
        <w:t xml:space="preserve"> M, Agha </w:t>
      </w:r>
      <w:proofErr w:type="spellStart"/>
      <w:r w:rsidRPr="00F93202">
        <w:rPr>
          <w:rFonts w:asciiTheme="majorBidi" w:hAnsiTheme="majorBidi" w:cstheme="majorBidi"/>
          <w:sz w:val="24"/>
          <w:szCs w:val="24"/>
        </w:rPr>
        <w:t>Yousefi</w:t>
      </w:r>
      <w:proofErr w:type="spellEnd"/>
      <w:r w:rsidRPr="00F93202">
        <w:rPr>
          <w:rFonts w:asciiTheme="majorBidi" w:hAnsiTheme="majorBidi" w:cstheme="majorBidi"/>
          <w:sz w:val="24"/>
          <w:szCs w:val="24"/>
        </w:rPr>
        <w:t xml:space="preserve"> AZ, </w:t>
      </w:r>
      <w:proofErr w:type="spellStart"/>
      <w:r w:rsidRPr="00F93202">
        <w:rPr>
          <w:rFonts w:asciiTheme="majorBidi" w:hAnsiTheme="majorBidi" w:cstheme="majorBidi"/>
          <w:sz w:val="24"/>
          <w:szCs w:val="24"/>
        </w:rPr>
        <w:t>Hosseinian</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Mehman</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Navazan</w:t>
      </w:r>
      <w:proofErr w:type="spellEnd"/>
      <w:r w:rsidRPr="00F93202">
        <w:rPr>
          <w:rFonts w:asciiTheme="majorBidi" w:hAnsiTheme="majorBidi" w:cstheme="majorBidi"/>
          <w:sz w:val="24"/>
          <w:szCs w:val="24"/>
        </w:rPr>
        <w:t xml:space="preserve"> A. (2017). The Effectiveness of Adlerian Psychotherapy According of Life Style, Social Interest on the Feeling of Inferiority and Social Well-Being of Betrayed Women. Social Psychology Research, 7(26), 97-118</w:t>
      </w:r>
      <w:r w:rsidR="007350CA" w:rsidRPr="00F93202">
        <w:rPr>
          <w:rFonts w:asciiTheme="majorBidi" w:hAnsiTheme="majorBidi" w:cstheme="majorBidi"/>
          <w:sz w:val="24"/>
          <w:szCs w:val="24"/>
        </w:rPr>
        <w:t>. (In Persian)</w:t>
      </w:r>
    </w:p>
    <w:p w:rsidR="007350CA" w:rsidRPr="00F93202" w:rsidRDefault="00E07CC7"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Saffarinia</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Mardani</w:t>
      </w:r>
      <w:proofErr w:type="spellEnd"/>
      <w:r w:rsidRPr="00F93202">
        <w:rPr>
          <w:rFonts w:asciiTheme="majorBidi" w:hAnsiTheme="majorBidi" w:cstheme="majorBidi"/>
          <w:sz w:val="24"/>
          <w:szCs w:val="24"/>
        </w:rPr>
        <w:t xml:space="preserve"> </w:t>
      </w:r>
      <w:proofErr w:type="spellStart"/>
      <w:r w:rsidRPr="00F93202">
        <w:rPr>
          <w:rFonts w:asciiTheme="majorBidi" w:hAnsiTheme="majorBidi" w:cstheme="majorBidi"/>
          <w:sz w:val="24"/>
          <w:szCs w:val="24"/>
        </w:rPr>
        <w:t>Valand</w:t>
      </w:r>
      <w:r w:rsidR="00F33D7F" w:rsidRPr="00F93202">
        <w:rPr>
          <w:rFonts w:asciiTheme="majorBidi" w:hAnsiTheme="majorBidi" w:cstheme="majorBidi"/>
          <w:sz w:val="24"/>
          <w:szCs w:val="24"/>
        </w:rPr>
        <w:t>ani</w:t>
      </w:r>
      <w:proofErr w:type="spellEnd"/>
      <w:r w:rsidR="00F33D7F" w:rsidRPr="00F93202">
        <w:rPr>
          <w:rFonts w:asciiTheme="majorBidi" w:hAnsiTheme="majorBidi" w:cstheme="majorBidi"/>
          <w:sz w:val="24"/>
          <w:szCs w:val="24"/>
        </w:rPr>
        <w:t xml:space="preserve"> Z, </w:t>
      </w:r>
      <w:proofErr w:type="spellStart"/>
      <w:r w:rsidR="00F33D7F" w:rsidRPr="00F93202">
        <w:rPr>
          <w:rFonts w:asciiTheme="majorBidi" w:hAnsiTheme="majorBidi" w:cstheme="majorBidi"/>
          <w:sz w:val="24"/>
          <w:szCs w:val="24"/>
        </w:rPr>
        <w:t>Alipour</w:t>
      </w:r>
      <w:proofErr w:type="spellEnd"/>
      <w:r w:rsidR="00F33D7F" w:rsidRPr="00F93202">
        <w:rPr>
          <w:rFonts w:asciiTheme="majorBidi" w:hAnsiTheme="majorBidi" w:cstheme="majorBidi"/>
          <w:sz w:val="24"/>
          <w:szCs w:val="24"/>
        </w:rPr>
        <w:t xml:space="preserve"> A, Agha </w:t>
      </w:r>
      <w:proofErr w:type="spellStart"/>
      <w:r w:rsidR="00F33D7F" w:rsidRPr="00F93202">
        <w:rPr>
          <w:rFonts w:asciiTheme="majorBidi" w:hAnsiTheme="majorBidi" w:cstheme="majorBidi"/>
          <w:sz w:val="24"/>
          <w:szCs w:val="24"/>
        </w:rPr>
        <w:t>Yosefi</w:t>
      </w:r>
      <w:proofErr w:type="spellEnd"/>
      <w:r w:rsidR="00F33D7F" w:rsidRPr="00F93202">
        <w:rPr>
          <w:rFonts w:asciiTheme="majorBidi" w:hAnsiTheme="majorBidi" w:cstheme="majorBidi"/>
          <w:sz w:val="24"/>
          <w:szCs w:val="24"/>
        </w:rPr>
        <w:t xml:space="preserve"> A</w:t>
      </w:r>
      <w:r w:rsidRPr="00F93202">
        <w:rPr>
          <w:rFonts w:asciiTheme="majorBidi" w:hAnsiTheme="majorBidi" w:cstheme="majorBidi"/>
          <w:sz w:val="24"/>
          <w:szCs w:val="24"/>
        </w:rPr>
        <w:t xml:space="preserve">Z. (2018). Effectiveness of Cognitive Self-Compassion Training on Reduction of Marital Conflicts among Divorce Applicant Couples. Journal of Research in </w:t>
      </w:r>
      <w:proofErr w:type="spellStart"/>
      <w:r w:rsidRPr="00F93202">
        <w:rPr>
          <w:rFonts w:asciiTheme="majorBidi" w:hAnsiTheme="majorBidi" w:cstheme="majorBidi"/>
          <w:sz w:val="24"/>
          <w:szCs w:val="24"/>
        </w:rPr>
        <w:t>Behavioural</w:t>
      </w:r>
      <w:proofErr w:type="spellEnd"/>
      <w:r w:rsidRPr="00F93202">
        <w:rPr>
          <w:rFonts w:asciiTheme="majorBidi" w:hAnsiTheme="majorBidi" w:cstheme="majorBidi"/>
          <w:sz w:val="24"/>
          <w:szCs w:val="24"/>
        </w:rPr>
        <w:t xml:space="preserve"> Sciences, 16(3), 299-310. (In Persian)</w:t>
      </w:r>
    </w:p>
    <w:p w:rsidR="007350CA" w:rsidRPr="00F93202" w:rsidRDefault="00F33D7F"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Sarmad</w:t>
      </w:r>
      <w:proofErr w:type="spellEnd"/>
      <w:r w:rsidRPr="00F93202">
        <w:rPr>
          <w:rFonts w:asciiTheme="majorBidi" w:hAnsiTheme="majorBidi" w:cstheme="majorBidi"/>
          <w:sz w:val="24"/>
          <w:szCs w:val="24"/>
        </w:rPr>
        <w:t xml:space="preserve"> Z, </w:t>
      </w:r>
      <w:proofErr w:type="spellStart"/>
      <w:r w:rsidRPr="00F93202">
        <w:rPr>
          <w:rFonts w:asciiTheme="majorBidi" w:hAnsiTheme="majorBidi" w:cstheme="majorBidi"/>
          <w:sz w:val="24"/>
          <w:szCs w:val="24"/>
        </w:rPr>
        <w:t>Hejazi</w:t>
      </w:r>
      <w:proofErr w:type="spellEnd"/>
      <w:r w:rsidRPr="00F93202">
        <w:rPr>
          <w:rFonts w:asciiTheme="majorBidi" w:hAnsiTheme="majorBidi" w:cstheme="majorBidi"/>
          <w:sz w:val="24"/>
          <w:szCs w:val="24"/>
        </w:rPr>
        <w:t xml:space="preserve"> E, </w:t>
      </w:r>
      <w:proofErr w:type="spellStart"/>
      <w:r w:rsidRPr="00F93202">
        <w:rPr>
          <w:rFonts w:asciiTheme="majorBidi" w:hAnsiTheme="majorBidi" w:cstheme="majorBidi"/>
          <w:sz w:val="24"/>
          <w:szCs w:val="24"/>
        </w:rPr>
        <w:t>Bazargan</w:t>
      </w:r>
      <w:proofErr w:type="spellEnd"/>
      <w:r w:rsidRPr="00F93202">
        <w:rPr>
          <w:rFonts w:asciiTheme="majorBidi" w:hAnsiTheme="majorBidi" w:cstheme="majorBidi"/>
          <w:sz w:val="24"/>
          <w:szCs w:val="24"/>
        </w:rPr>
        <w:t xml:space="preserve"> A. (2013). Research methods in behavioral sciences. Tehran: </w:t>
      </w:r>
      <w:proofErr w:type="spellStart"/>
      <w:r w:rsidRPr="00F93202">
        <w:rPr>
          <w:rFonts w:asciiTheme="majorBidi" w:hAnsiTheme="majorBidi" w:cstheme="majorBidi"/>
          <w:sz w:val="24"/>
          <w:szCs w:val="24"/>
        </w:rPr>
        <w:t>Agah</w:t>
      </w:r>
      <w:proofErr w:type="spellEnd"/>
      <w:r w:rsidRPr="00F93202">
        <w:rPr>
          <w:rFonts w:asciiTheme="majorBidi" w:hAnsiTheme="majorBidi" w:cstheme="majorBidi"/>
          <w:sz w:val="24"/>
          <w:szCs w:val="24"/>
        </w:rPr>
        <w:t xml:space="preserve"> Publications.</w:t>
      </w:r>
    </w:p>
    <w:p w:rsidR="00F93202" w:rsidRPr="00F93202" w:rsidRDefault="00F33D7F"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lastRenderedPageBreak/>
        <w:t>Sayadi</w:t>
      </w:r>
      <w:proofErr w:type="spellEnd"/>
      <w:r w:rsidRPr="00F93202">
        <w:rPr>
          <w:rFonts w:asciiTheme="majorBidi" w:hAnsiTheme="majorBidi" w:cstheme="majorBidi"/>
          <w:sz w:val="24"/>
          <w:szCs w:val="24"/>
        </w:rPr>
        <w:t xml:space="preserve"> G, </w:t>
      </w:r>
      <w:proofErr w:type="spellStart"/>
      <w:r w:rsidRPr="00F93202">
        <w:rPr>
          <w:rFonts w:asciiTheme="majorBidi" w:hAnsiTheme="majorBidi" w:cstheme="majorBidi"/>
          <w:sz w:val="24"/>
          <w:szCs w:val="24"/>
        </w:rPr>
        <w:t>Golmohammadian</w:t>
      </w:r>
      <w:proofErr w:type="spellEnd"/>
      <w:r w:rsidRPr="00F93202">
        <w:rPr>
          <w:rFonts w:asciiTheme="majorBidi" w:hAnsiTheme="majorBidi" w:cstheme="majorBidi"/>
          <w:sz w:val="24"/>
          <w:szCs w:val="24"/>
        </w:rPr>
        <w:t xml:space="preserve"> M, </w:t>
      </w:r>
      <w:proofErr w:type="spellStart"/>
      <w:r w:rsidRPr="00F93202">
        <w:rPr>
          <w:rFonts w:asciiTheme="majorBidi" w:hAnsiTheme="majorBidi" w:cstheme="majorBidi"/>
          <w:sz w:val="24"/>
          <w:szCs w:val="24"/>
        </w:rPr>
        <w:t>Rashidi</w:t>
      </w:r>
      <w:proofErr w:type="spellEnd"/>
      <w:r w:rsidRPr="00F93202">
        <w:rPr>
          <w:rFonts w:asciiTheme="majorBidi" w:hAnsiTheme="majorBidi" w:cstheme="majorBidi"/>
          <w:sz w:val="24"/>
          <w:szCs w:val="24"/>
        </w:rPr>
        <w:t xml:space="preserve"> A Z. (2017). The effectiveness of Schema Therapy on the Feeling of Inferiority among the Adolescent Girls of Divorced Families. Research in Clinical Psychology and Counseling, 7(1), 89-100. (In Persian)</w:t>
      </w:r>
    </w:p>
    <w:p w:rsidR="00F93202" w:rsidRPr="00F93202" w:rsidRDefault="00F93202" w:rsidP="00F93202">
      <w:pPr>
        <w:jc w:val="both"/>
        <w:rPr>
          <w:rFonts w:asciiTheme="majorBidi" w:hAnsiTheme="majorBidi" w:cstheme="majorBidi"/>
          <w:sz w:val="24"/>
          <w:szCs w:val="24"/>
        </w:rPr>
      </w:pPr>
      <w:proofErr w:type="spellStart"/>
      <w:r w:rsidRPr="00F93202">
        <w:rPr>
          <w:rFonts w:asciiTheme="majorBidi" w:eastAsia="Times New Roman" w:hAnsiTheme="majorBidi" w:cstheme="majorBidi"/>
          <w:sz w:val="24"/>
          <w:szCs w:val="24"/>
          <w:lang w:val="x-none" w:eastAsia="x-none" w:bidi="fa-IR"/>
        </w:rPr>
        <w:t>Sundah</w:t>
      </w:r>
      <w:proofErr w:type="spellEnd"/>
      <w:r w:rsidRPr="00F93202">
        <w:rPr>
          <w:rFonts w:asciiTheme="majorBidi" w:eastAsia="Times New Roman" w:hAnsiTheme="majorBidi" w:cstheme="majorBidi"/>
          <w:sz w:val="24"/>
          <w:szCs w:val="24"/>
          <w:lang w:eastAsia="x-none" w:bidi="fa-IR"/>
        </w:rPr>
        <w:t xml:space="preserve"> </w:t>
      </w:r>
      <w:r w:rsidRPr="00F93202">
        <w:rPr>
          <w:rFonts w:asciiTheme="majorBidi" w:eastAsia="Times New Roman" w:hAnsiTheme="majorBidi" w:cstheme="majorBidi"/>
          <w:sz w:val="24"/>
          <w:szCs w:val="24"/>
          <w:lang w:val="x-none" w:eastAsia="x-none" w:bidi="fa-IR"/>
        </w:rPr>
        <w:t>AJ. (2022). The Impact</w:t>
      </w:r>
      <w:r w:rsidRPr="00F93202">
        <w:rPr>
          <w:rFonts w:asciiTheme="majorBidi" w:eastAsia="Times New Roman" w:hAnsiTheme="majorBidi" w:cstheme="majorBidi"/>
          <w:sz w:val="24"/>
          <w:szCs w:val="24"/>
          <w:lang w:eastAsia="x-none" w:bidi="fa-IR"/>
        </w:rPr>
        <w:t xml:space="preserve"> </w:t>
      </w:r>
      <w:r w:rsidRPr="00F93202">
        <w:rPr>
          <w:rFonts w:asciiTheme="majorBidi" w:eastAsia="Times New Roman" w:hAnsiTheme="majorBidi" w:cstheme="majorBidi"/>
          <w:sz w:val="24"/>
          <w:szCs w:val="24"/>
          <w:lang w:val="x-none" w:eastAsia="x-none" w:bidi="fa-IR"/>
        </w:rPr>
        <w:t>of Adlerian Group Counseling on Inferiority Complex for Academic Success of Public Junior High School</w:t>
      </w:r>
      <w:r w:rsidRPr="00F93202">
        <w:rPr>
          <w:rFonts w:asciiTheme="majorBidi" w:eastAsia="Times New Roman" w:hAnsiTheme="majorBidi" w:cstheme="majorBidi"/>
          <w:sz w:val="24"/>
          <w:szCs w:val="24"/>
          <w:lang w:eastAsia="x-none" w:bidi="fa-IR"/>
        </w:rPr>
        <w:t xml:space="preserve"> </w:t>
      </w:r>
      <w:r w:rsidRPr="00F93202">
        <w:rPr>
          <w:rFonts w:asciiTheme="majorBidi" w:eastAsia="Times New Roman" w:hAnsiTheme="majorBidi" w:cstheme="majorBidi"/>
          <w:sz w:val="24"/>
          <w:szCs w:val="24"/>
          <w:lang w:val="x-none" w:eastAsia="x-none" w:bidi="fa-IR"/>
        </w:rPr>
        <w:t xml:space="preserve">Students. </w:t>
      </w:r>
      <w:proofErr w:type="spellStart"/>
      <w:r w:rsidRPr="00F93202">
        <w:rPr>
          <w:rFonts w:asciiTheme="majorBidi" w:eastAsia="Times New Roman" w:hAnsiTheme="majorBidi" w:cstheme="majorBidi"/>
          <w:sz w:val="24"/>
          <w:szCs w:val="24"/>
          <w:lang w:val="x-none" w:eastAsia="x-none" w:bidi="fa-IR"/>
        </w:rPr>
        <w:t>Neuro</w:t>
      </w:r>
      <w:proofErr w:type="spellEnd"/>
      <w:r w:rsidRPr="00F93202">
        <w:rPr>
          <w:rFonts w:asciiTheme="majorBidi" w:eastAsia="Times New Roman" w:hAnsiTheme="majorBidi" w:cstheme="majorBidi"/>
          <w:sz w:val="24"/>
          <w:szCs w:val="24"/>
          <w:lang w:eastAsia="x-none" w:bidi="fa-IR"/>
        </w:rPr>
        <w:t xml:space="preserve"> </w:t>
      </w:r>
      <w:proofErr w:type="spellStart"/>
      <w:r w:rsidRPr="00F93202">
        <w:rPr>
          <w:rFonts w:asciiTheme="majorBidi" w:eastAsia="Times New Roman" w:hAnsiTheme="majorBidi" w:cstheme="majorBidi"/>
          <w:sz w:val="24"/>
          <w:szCs w:val="24"/>
          <w:lang w:val="x-none" w:eastAsia="x-none" w:bidi="fa-IR"/>
        </w:rPr>
        <w:t>Quantology</w:t>
      </w:r>
      <w:proofErr w:type="spellEnd"/>
      <w:r w:rsidRPr="00F93202">
        <w:rPr>
          <w:rFonts w:asciiTheme="majorBidi" w:eastAsia="Times New Roman" w:hAnsiTheme="majorBidi" w:cstheme="majorBidi"/>
          <w:sz w:val="24"/>
          <w:szCs w:val="24"/>
          <w:lang w:val="x-none" w:eastAsia="x-none" w:bidi="fa-IR"/>
        </w:rPr>
        <w:t>, 20(18), 884.</w:t>
      </w:r>
    </w:p>
    <w:p w:rsidR="00F93202" w:rsidRPr="00F93202" w:rsidRDefault="009C522D" w:rsidP="00F93202">
      <w:pPr>
        <w:jc w:val="both"/>
        <w:rPr>
          <w:rFonts w:asciiTheme="majorBidi" w:hAnsiTheme="majorBidi" w:cstheme="majorBidi"/>
          <w:sz w:val="24"/>
          <w:szCs w:val="24"/>
        </w:rPr>
      </w:pPr>
      <w:proofErr w:type="spellStart"/>
      <w:r w:rsidRPr="00F93202">
        <w:rPr>
          <w:rFonts w:asciiTheme="majorBidi" w:hAnsiTheme="majorBidi" w:cstheme="majorBidi"/>
          <w:sz w:val="24"/>
          <w:szCs w:val="24"/>
        </w:rPr>
        <w:t>Taba</w:t>
      </w:r>
      <w:proofErr w:type="spellEnd"/>
      <w:r w:rsidRPr="00F93202">
        <w:rPr>
          <w:rFonts w:asciiTheme="majorBidi" w:hAnsiTheme="majorBidi" w:cstheme="majorBidi"/>
          <w:sz w:val="24"/>
          <w:szCs w:val="24"/>
        </w:rPr>
        <w:t xml:space="preserve"> R. (2021). The Effectiveness of Adlerian Therapy in Improving the Quality of Life of Divorced Women. Journal of Assessment and Research in Applied Counseling, 2(4), 12-20. (In Persian)</w:t>
      </w:r>
    </w:p>
    <w:p w:rsidR="00F93202" w:rsidRPr="00F93202" w:rsidRDefault="00F93202" w:rsidP="00F93202">
      <w:pPr>
        <w:jc w:val="both"/>
        <w:rPr>
          <w:rFonts w:asciiTheme="majorBidi" w:eastAsia="Times New Roman" w:hAnsiTheme="majorBidi" w:cstheme="majorBidi"/>
          <w:sz w:val="24"/>
          <w:szCs w:val="24"/>
          <w:lang w:eastAsia="x-none" w:bidi="fa-IR"/>
        </w:rPr>
      </w:pPr>
      <w:r w:rsidRPr="00F93202">
        <w:rPr>
          <w:rFonts w:asciiTheme="majorBidi" w:eastAsia="Times New Roman" w:hAnsiTheme="majorBidi" w:cstheme="majorBidi"/>
          <w:sz w:val="24"/>
          <w:szCs w:val="24"/>
          <w:lang w:eastAsia="x-none" w:bidi="fa-IR"/>
        </w:rPr>
        <w:t>To PYL, Lo BCY, Ng TK, Wang BPH, Choi, AWM. (2021).</w:t>
      </w:r>
      <w:r w:rsidRPr="00F93202">
        <w:rPr>
          <w:rFonts w:asciiTheme="majorBidi" w:eastAsia="Times New Roman" w:hAnsiTheme="majorBidi" w:cstheme="majorBidi"/>
          <w:sz w:val="24"/>
          <w:szCs w:val="24"/>
          <w:rtl/>
          <w:lang w:eastAsia="x-none" w:bidi="fa-IR"/>
        </w:rPr>
        <w:t xml:space="preserve"> </w:t>
      </w:r>
      <w:r w:rsidRPr="00F93202">
        <w:rPr>
          <w:rFonts w:asciiTheme="majorBidi" w:eastAsia="Times New Roman" w:hAnsiTheme="majorBidi" w:cstheme="majorBidi"/>
          <w:sz w:val="24"/>
          <w:szCs w:val="24"/>
          <w:lang w:eastAsia="x-none" w:bidi="fa-IR"/>
        </w:rPr>
        <w:t>Striving to avoid inferiority and procrastination among university students: The mediating roles of stress and self-control, International journal of environmental</w:t>
      </w:r>
      <w:r w:rsidRPr="00F93202">
        <w:rPr>
          <w:rFonts w:asciiTheme="majorBidi" w:eastAsia="Times New Roman" w:hAnsiTheme="majorBidi" w:cstheme="majorBidi"/>
          <w:sz w:val="24"/>
          <w:szCs w:val="24"/>
          <w:rtl/>
          <w:lang w:eastAsia="x-none" w:bidi="fa-IR"/>
        </w:rPr>
        <w:t xml:space="preserve"> </w:t>
      </w:r>
      <w:r w:rsidRPr="00F93202">
        <w:rPr>
          <w:rFonts w:asciiTheme="majorBidi" w:eastAsia="Times New Roman" w:hAnsiTheme="majorBidi" w:cstheme="majorBidi"/>
          <w:sz w:val="24"/>
          <w:szCs w:val="24"/>
          <w:lang w:eastAsia="x-none" w:bidi="fa-IR"/>
        </w:rPr>
        <w:t>research and public health, 18(11), 5570.</w:t>
      </w:r>
    </w:p>
    <w:p w:rsidR="00F93202" w:rsidRPr="00F93202" w:rsidRDefault="00F93202" w:rsidP="00F93202">
      <w:pPr>
        <w:jc w:val="both"/>
        <w:rPr>
          <w:rFonts w:asciiTheme="majorBidi" w:eastAsia="Times New Roman" w:hAnsiTheme="majorBidi" w:cstheme="majorBidi"/>
          <w:sz w:val="24"/>
          <w:szCs w:val="24"/>
          <w:lang w:eastAsia="x-none" w:bidi="fa-IR"/>
        </w:rPr>
      </w:pPr>
      <w:r w:rsidRPr="00F93202">
        <w:rPr>
          <w:rFonts w:asciiTheme="majorBidi" w:eastAsia="Times New Roman" w:hAnsiTheme="majorBidi" w:cstheme="majorBidi"/>
          <w:sz w:val="24"/>
          <w:szCs w:val="24"/>
          <w:lang w:eastAsia="x-none" w:bidi="fa-IR"/>
        </w:rPr>
        <w:t xml:space="preserve">Yang T, Xiao H, Fan X, Zeng W. (2023). Exploring the effects of Physical exercise on inferiority feeling in children and </w:t>
      </w:r>
      <w:proofErr w:type="spellStart"/>
      <w:r w:rsidRPr="00F93202">
        <w:rPr>
          <w:rFonts w:asciiTheme="majorBidi" w:eastAsia="Times New Roman" w:hAnsiTheme="majorBidi" w:cstheme="majorBidi"/>
          <w:sz w:val="24"/>
          <w:szCs w:val="24"/>
          <w:lang w:eastAsia="x-none" w:bidi="fa-IR"/>
        </w:rPr>
        <w:t>adolecents</w:t>
      </w:r>
      <w:proofErr w:type="spellEnd"/>
      <w:r w:rsidRPr="00F93202">
        <w:rPr>
          <w:rFonts w:asciiTheme="majorBidi" w:eastAsia="Times New Roman" w:hAnsiTheme="majorBidi" w:cstheme="majorBidi"/>
          <w:sz w:val="24"/>
          <w:szCs w:val="24"/>
          <w:lang w:eastAsia="x-none" w:bidi="fa-IR"/>
        </w:rPr>
        <w:t xml:space="preserve"> with disabilities: a test of chain mediated effects of self-depletion and self-efficacy, Front, </w:t>
      </w:r>
      <w:proofErr w:type="spellStart"/>
      <w:r w:rsidRPr="00F93202">
        <w:rPr>
          <w:rFonts w:asciiTheme="majorBidi" w:eastAsia="Times New Roman" w:hAnsiTheme="majorBidi" w:cstheme="majorBidi"/>
          <w:sz w:val="24"/>
          <w:szCs w:val="24"/>
          <w:lang w:eastAsia="x-none" w:bidi="fa-IR"/>
        </w:rPr>
        <w:t>Psychol</w:t>
      </w:r>
      <w:proofErr w:type="spellEnd"/>
      <w:r w:rsidRPr="00F93202">
        <w:rPr>
          <w:rFonts w:asciiTheme="majorBidi" w:eastAsia="Times New Roman" w:hAnsiTheme="majorBidi" w:cstheme="majorBidi"/>
          <w:sz w:val="24"/>
          <w:szCs w:val="24"/>
          <w:lang w:eastAsia="x-none" w:bidi="fa-IR"/>
        </w:rPr>
        <w:t>, 14:1212371.</w:t>
      </w:r>
    </w:p>
    <w:p w:rsidR="00F93202" w:rsidRPr="00F93202" w:rsidRDefault="00F93202" w:rsidP="00F93202">
      <w:pPr>
        <w:jc w:val="both"/>
        <w:rPr>
          <w:rFonts w:asciiTheme="majorBidi" w:eastAsia="Times New Roman" w:hAnsiTheme="majorBidi" w:cstheme="majorBidi"/>
          <w:sz w:val="24"/>
          <w:szCs w:val="24"/>
          <w:lang w:eastAsia="x-none" w:bidi="fa-IR"/>
        </w:rPr>
      </w:pPr>
      <w:r w:rsidRPr="00F93202">
        <w:rPr>
          <w:rFonts w:asciiTheme="majorBidi" w:eastAsia="Times New Roman" w:hAnsiTheme="majorBidi" w:cstheme="majorBidi"/>
          <w:sz w:val="24"/>
          <w:szCs w:val="24"/>
          <w:lang w:val="x-none" w:eastAsia="x-none" w:bidi="fa-IR"/>
        </w:rPr>
        <w:t>Yu</w:t>
      </w:r>
      <w:r w:rsidRPr="00F93202">
        <w:rPr>
          <w:rFonts w:asciiTheme="majorBidi" w:eastAsia="Times New Roman" w:hAnsiTheme="majorBidi" w:cstheme="majorBidi"/>
          <w:sz w:val="24"/>
          <w:szCs w:val="24"/>
          <w:lang w:eastAsia="x-none" w:bidi="fa-IR"/>
        </w:rPr>
        <w:t xml:space="preserve"> </w:t>
      </w:r>
      <w:r w:rsidRPr="00F93202">
        <w:rPr>
          <w:rFonts w:asciiTheme="majorBidi" w:eastAsia="Times New Roman" w:hAnsiTheme="majorBidi" w:cstheme="majorBidi"/>
          <w:sz w:val="24"/>
          <w:szCs w:val="24"/>
          <w:lang w:val="x-none" w:eastAsia="x-none" w:bidi="fa-IR"/>
        </w:rPr>
        <w:t>LH. (2021). The Effects of Adlerian Encouragement Program on the Interpersonal Satisfaction, Self-efficacy and Self-esteem among Elementary School Students. The Journal of the Korea Contents Association, 21(9), 419-430.</w:t>
      </w:r>
    </w:p>
    <w:p w:rsidR="00BD76A7" w:rsidRPr="00F93202" w:rsidRDefault="00E07CC7" w:rsidP="00F93202">
      <w:pPr>
        <w:jc w:val="both"/>
        <w:rPr>
          <w:rFonts w:asciiTheme="majorBidi" w:eastAsia="Times New Roman" w:hAnsiTheme="majorBidi" w:cstheme="majorBidi"/>
          <w:sz w:val="24"/>
          <w:szCs w:val="24"/>
          <w:lang w:eastAsia="x-none" w:bidi="fa-IR"/>
        </w:rPr>
      </w:pPr>
      <w:proofErr w:type="spellStart"/>
      <w:r w:rsidRPr="00F93202">
        <w:rPr>
          <w:rFonts w:asciiTheme="majorBidi" w:hAnsiTheme="majorBidi" w:cstheme="majorBidi"/>
          <w:sz w:val="24"/>
          <w:szCs w:val="24"/>
        </w:rPr>
        <w:t>Zarei</w:t>
      </w:r>
      <w:proofErr w:type="spellEnd"/>
      <w:r w:rsidRPr="00F93202">
        <w:rPr>
          <w:rFonts w:asciiTheme="majorBidi" w:hAnsiTheme="majorBidi" w:cstheme="majorBidi"/>
          <w:sz w:val="24"/>
          <w:szCs w:val="24"/>
        </w:rPr>
        <w:t xml:space="preserve"> S, </w:t>
      </w:r>
      <w:proofErr w:type="spellStart"/>
      <w:r w:rsidRPr="00F93202">
        <w:rPr>
          <w:rFonts w:asciiTheme="majorBidi" w:hAnsiTheme="majorBidi" w:cstheme="majorBidi"/>
          <w:sz w:val="24"/>
          <w:szCs w:val="24"/>
        </w:rPr>
        <w:t>Nejatiyan</w:t>
      </w:r>
      <w:proofErr w:type="spellEnd"/>
      <w:r w:rsidRPr="00F93202">
        <w:rPr>
          <w:rFonts w:asciiTheme="majorBidi" w:hAnsiTheme="majorBidi" w:cstheme="majorBidi"/>
          <w:sz w:val="24"/>
          <w:szCs w:val="24"/>
        </w:rPr>
        <w:t xml:space="preserve"> A. (2024). The Effectiveness of Adlerian Group Counseling on the Existential Anxiety and Self-compassion in Infertile Women. Journal of Health and Care, 25(4), 335-45. (In Persian)</w:t>
      </w:r>
    </w:p>
    <w:sectPr w:rsidR="00BD76A7" w:rsidRPr="00F93202" w:rsidSect="00FC1642">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87" w:rsidRDefault="00C81887" w:rsidP="00CF0F1D">
      <w:pPr>
        <w:spacing w:after="0" w:line="240" w:lineRule="auto"/>
      </w:pPr>
      <w:r>
        <w:separator/>
      </w:r>
    </w:p>
  </w:endnote>
  <w:endnote w:type="continuationSeparator" w:id="0">
    <w:p w:rsidR="00C81887" w:rsidRDefault="00C81887" w:rsidP="00CF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87" w:rsidRDefault="00C81887" w:rsidP="00CF0F1D">
      <w:pPr>
        <w:spacing w:after="0" w:line="240" w:lineRule="auto"/>
      </w:pPr>
      <w:r>
        <w:separator/>
      </w:r>
    </w:p>
  </w:footnote>
  <w:footnote w:type="continuationSeparator" w:id="0">
    <w:p w:rsidR="00C81887" w:rsidRDefault="00C81887" w:rsidP="00CF0F1D">
      <w:pPr>
        <w:spacing w:after="0" w:line="240" w:lineRule="auto"/>
      </w:pPr>
      <w:r>
        <w:continuationSeparator/>
      </w:r>
    </w:p>
  </w:footnote>
  <w:footnote w:id="1">
    <w:p w:rsidR="009C522D" w:rsidRPr="00210111" w:rsidRDefault="009C522D" w:rsidP="00CF0F1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rPr>
        <w:t>Multiple sclerosis or MS</w:t>
      </w:r>
    </w:p>
  </w:footnote>
  <w:footnote w:id="2">
    <w:p w:rsidR="009C522D" w:rsidRPr="00210111" w:rsidRDefault="009C522D" w:rsidP="00CF0F1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Jiang</w:t>
      </w:r>
    </w:p>
  </w:footnote>
  <w:footnote w:id="3">
    <w:p w:rsidR="009C522D" w:rsidRPr="00210111" w:rsidRDefault="009C522D" w:rsidP="00CF0F1D">
      <w:pPr>
        <w:pStyle w:val="FootnoteText"/>
        <w:rPr>
          <w:rFonts w:asciiTheme="majorBidi" w:hAnsiTheme="majorBidi" w:cstheme="majorBidi"/>
          <w:sz w:val="16"/>
          <w:szCs w:val="16"/>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proofErr w:type="spellStart"/>
      <w:r w:rsidRPr="00210111">
        <w:rPr>
          <w:rFonts w:asciiTheme="majorBidi" w:hAnsiTheme="majorBidi" w:cstheme="majorBidi"/>
          <w:sz w:val="16"/>
          <w:szCs w:val="16"/>
        </w:rPr>
        <w:t>Cuerda-Ballester</w:t>
      </w:r>
      <w:proofErr w:type="spellEnd"/>
      <w:r w:rsidRPr="00210111">
        <w:rPr>
          <w:rFonts w:asciiTheme="majorBidi" w:hAnsiTheme="majorBidi" w:cstheme="majorBidi"/>
          <w:sz w:val="16"/>
          <w:szCs w:val="16"/>
        </w:rPr>
        <w:t xml:space="preserve"> </w:t>
      </w:r>
    </w:p>
  </w:footnote>
  <w:footnote w:id="4">
    <w:p w:rsidR="009C522D" w:rsidRPr="00210111" w:rsidRDefault="009C522D" w:rsidP="00CF0F1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 xml:space="preserve">Dobson &amp; </w:t>
      </w:r>
      <w:proofErr w:type="spellStart"/>
      <w:r w:rsidRPr="00210111">
        <w:rPr>
          <w:rFonts w:asciiTheme="majorBidi" w:hAnsiTheme="majorBidi" w:cstheme="majorBidi"/>
          <w:sz w:val="16"/>
          <w:szCs w:val="16"/>
          <w:lang w:bidi="fa-IR"/>
        </w:rPr>
        <w:t>Giovannani</w:t>
      </w:r>
      <w:proofErr w:type="spellEnd"/>
    </w:p>
  </w:footnote>
  <w:footnote w:id="5">
    <w:p w:rsidR="009C522D" w:rsidRPr="00210111" w:rsidRDefault="009C522D" w:rsidP="00AB1C81">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proofErr w:type="spellStart"/>
      <w:r w:rsidRPr="00210111">
        <w:rPr>
          <w:rFonts w:asciiTheme="majorBidi" w:hAnsiTheme="majorBidi" w:cstheme="majorBidi"/>
          <w:sz w:val="16"/>
          <w:szCs w:val="16"/>
          <w:lang w:bidi="fa-IR"/>
        </w:rPr>
        <w:t>Christopolus</w:t>
      </w:r>
      <w:proofErr w:type="spellEnd"/>
    </w:p>
  </w:footnote>
  <w:footnote w:id="6">
    <w:p w:rsidR="009C522D" w:rsidRPr="00EF2576" w:rsidRDefault="009C522D" w:rsidP="00471459">
      <w:pPr>
        <w:pStyle w:val="FootnoteText"/>
        <w:rPr>
          <w:rFonts w:asciiTheme="majorBidi" w:hAnsiTheme="majorBidi" w:cstheme="majorBidi"/>
          <w:rtl/>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rPr>
        <w:t>Self-compassion</w:t>
      </w:r>
    </w:p>
  </w:footnote>
  <w:footnote w:id="7">
    <w:p w:rsidR="009C522D" w:rsidRPr="00210111" w:rsidRDefault="009C522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Neff</w:t>
      </w:r>
    </w:p>
  </w:footnote>
  <w:footnote w:id="8">
    <w:p w:rsidR="009C522D" w:rsidRPr="00210111" w:rsidRDefault="009C522D" w:rsidP="00327A14">
      <w:pPr>
        <w:pStyle w:val="FootnoteText"/>
        <w:rPr>
          <w:rFonts w:asciiTheme="majorBidi" w:hAnsiTheme="majorBidi" w:cstheme="majorBidi"/>
          <w:sz w:val="16"/>
          <w:szCs w:val="16"/>
          <w:rtl/>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lang w:bidi="fa-IR"/>
        </w:rPr>
        <w:t>Adler</w:t>
      </w:r>
    </w:p>
  </w:footnote>
  <w:footnote w:id="9">
    <w:p w:rsidR="009C522D" w:rsidRPr="00210111" w:rsidRDefault="009C522D" w:rsidP="00327A14">
      <w:pPr>
        <w:pStyle w:val="FootnoteText"/>
        <w:rPr>
          <w:rFonts w:asciiTheme="majorBidi" w:hAnsiTheme="majorBidi" w:cstheme="majorBidi"/>
          <w:sz w:val="16"/>
          <w:szCs w:val="16"/>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rPr>
        <w:t>Feelings of inferiority</w:t>
      </w:r>
    </w:p>
  </w:footnote>
  <w:footnote w:id="10">
    <w:p w:rsidR="009C522D" w:rsidRPr="00210111" w:rsidRDefault="009C522D" w:rsidP="00327A14">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lang w:bidi="fa-IR"/>
        </w:rPr>
        <w:t>Ergun-</w:t>
      </w:r>
      <w:proofErr w:type="spellStart"/>
      <w:r w:rsidRPr="00210111">
        <w:rPr>
          <w:rFonts w:asciiTheme="majorBidi" w:hAnsiTheme="majorBidi" w:cstheme="majorBidi"/>
          <w:sz w:val="16"/>
          <w:szCs w:val="16"/>
          <w:lang w:bidi="fa-IR"/>
        </w:rPr>
        <w:t>Basak,Aydin</w:t>
      </w:r>
      <w:proofErr w:type="spellEnd"/>
    </w:p>
  </w:footnote>
  <w:footnote w:id="11">
    <w:p w:rsidR="009C522D" w:rsidRPr="00210111" w:rsidRDefault="009C522D" w:rsidP="00D4666D">
      <w:pPr>
        <w:pStyle w:val="FootnoteText"/>
        <w:rPr>
          <w:rFonts w:asciiTheme="majorBidi" w:hAnsiTheme="majorBidi" w:cstheme="majorBidi"/>
          <w:sz w:val="16"/>
          <w:szCs w:val="16"/>
          <w:rtl/>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Yang</w:t>
      </w:r>
    </w:p>
  </w:footnote>
  <w:footnote w:id="12">
    <w:p w:rsidR="009C522D" w:rsidRPr="00210111" w:rsidRDefault="009C522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Dou</w:t>
      </w:r>
    </w:p>
  </w:footnote>
  <w:footnote w:id="13">
    <w:p w:rsidR="009C522D" w:rsidRPr="00210111" w:rsidRDefault="009C522D" w:rsidP="00327A14">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lang w:bidi="fa-IR"/>
        </w:rPr>
        <w:t>To</w:t>
      </w:r>
    </w:p>
  </w:footnote>
  <w:footnote w:id="14">
    <w:p w:rsidR="009C522D" w:rsidRPr="00210111" w:rsidRDefault="009C522D" w:rsidP="00D4666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Liu</w:t>
      </w:r>
    </w:p>
  </w:footnote>
  <w:footnote w:id="15">
    <w:p w:rsidR="009C522D" w:rsidRPr="00210111" w:rsidRDefault="009C522D">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Lee</w:t>
      </w:r>
    </w:p>
  </w:footnote>
  <w:footnote w:id="16">
    <w:p w:rsidR="009C522D" w:rsidRPr="007D7BA6" w:rsidRDefault="009C522D" w:rsidP="00D644F5">
      <w:pPr>
        <w:pStyle w:val="FootnoteText"/>
        <w:rPr>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proofErr w:type="spellStart"/>
      <w:r w:rsidRPr="00210111">
        <w:rPr>
          <w:rFonts w:asciiTheme="majorBidi" w:hAnsiTheme="majorBidi" w:cstheme="majorBidi"/>
          <w:sz w:val="16"/>
          <w:szCs w:val="16"/>
          <w:lang w:bidi="fa-IR"/>
        </w:rPr>
        <w:t>Alerian</w:t>
      </w:r>
      <w:proofErr w:type="spellEnd"/>
      <w:r w:rsidRPr="00210111">
        <w:rPr>
          <w:rFonts w:asciiTheme="majorBidi" w:hAnsiTheme="majorBidi" w:cstheme="majorBidi"/>
          <w:sz w:val="16"/>
          <w:szCs w:val="16"/>
          <w:lang w:bidi="fa-IR"/>
        </w:rPr>
        <w:t xml:space="preserve"> therapy based on life style</w:t>
      </w:r>
    </w:p>
  </w:footnote>
  <w:footnote w:id="17">
    <w:p w:rsidR="009C522D" w:rsidRPr="00210111" w:rsidRDefault="009C522D" w:rsidP="00327A14">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tl/>
        </w:rPr>
        <w:t xml:space="preserve"> </w:t>
      </w:r>
      <w:r w:rsidRPr="00210111">
        <w:rPr>
          <w:rFonts w:asciiTheme="majorBidi" w:hAnsiTheme="majorBidi" w:cstheme="majorBidi"/>
          <w:sz w:val="16"/>
          <w:szCs w:val="16"/>
          <w:lang w:bidi="fa-IR"/>
        </w:rPr>
        <w:t>Kim</w:t>
      </w:r>
    </w:p>
  </w:footnote>
  <w:footnote w:id="18">
    <w:p w:rsidR="009C522D" w:rsidRPr="00210111" w:rsidRDefault="009C522D" w:rsidP="00BE0FEA">
      <w:pPr>
        <w:pStyle w:val="FootnoteText"/>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proofErr w:type="spellStart"/>
      <w:r w:rsidRPr="00210111">
        <w:rPr>
          <w:rFonts w:asciiTheme="majorBidi" w:hAnsiTheme="majorBidi" w:cstheme="majorBidi"/>
          <w:sz w:val="16"/>
          <w:szCs w:val="16"/>
          <w:lang w:bidi="fa-IR"/>
        </w:rPr>
        <w:t>Sundah</w:t>
      </w:r>
      <w:proofErr w:type="spellEnd"/>
    </w:p>
  </w:footnote>
  <w:footnote w:id="19">
    <w:p w:rsidR="009C522D" w:rsidRDefault="009C522D">
      <w:pPr>
        <w:pStyle w:val="FootnoteText"/>
        <w:rPr>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Fonts w:asciiTheme="majorBidi" w:hAnsiTheme="majorBidi" w:cstheme="majorBidi"/>
          <w:sz w:val="16"/>
          <w:szCs w:val="16"/>
          <w:lang w:bidi="fa-IR"/>
        </w:rPr>
        <w:t>Yu</w:t>
      </w:r>
    </w:p>
  </w:footnote>
  <w:footnote w:id="20">
    <w:p w:rsidR="009C522D" w:rsidRPr="00210111" w:rsidRDefault="009C522D" w:rsidP="007B59A5">
      <w:pPr>
        <w:pStyle w:val="FootnoteText"/>
        <w:jc w:val="both"/>
        <w:rPr>
          <w:rFonts w:asciiTheme="majorBidi" w:hAnsiTheme="majorBidi" w:cstheme="majorBidi"/>
          <w:sz w:val="16"/>
          <w:szCs w:val="16"/>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Style w:val="rynqvb"/>
          <w:rFonts w:asciiTheme="majorBidi" w:hAnsiTheme="majorBidi" w:cstheme="majorBidi"/>
          <w:sz w:val="16"/>
          <w:szCs w:val="16"/>
          <w:lang w:val="en"/>
        </w:rPr>
        <w:t xml:space="preserve">Self-compassion </w:t>
      </w:r>
      <w:r w:rsidRPr="00210111">
        <w:rPr>
          <w:rStyle w:val="rynqvb"/>
          <w:rFonts w:asciiTheme="majorBidi" w:hAnsiTheme="majorBidi" w:cstheme="majorBidi"/>
          <w:sz w:val="16"/>
          <w:szCs w:val="16"/>
        </w:rPr>
        <w:t>scale (</w:t>
      </w:r>
      <w:r w:rsidRPr="00210111">
        <w:rPr>
          <w:rStyle w:val="rynqvb"/>
          <w:rFonts w:asciiTheme="majorBidi" w:hAnsiTheme="majorBidi" w:cstheme="majorBidi"/>
          <w:sz w:val="16"/>
          <w:szCs w:val="16"/>
          <w:lang w:val="en"/>
        </w:rPr>
        <w:t>Long-form</w:t>
      </w:r>
      <w:r w:rsidRPr="00210111">
        <w:rPr>
          <w:rStyle w:val="rynqvb"/>
          <w:rFonts w:asciiTheme="majorBidi" w:hAnsiTheme="majorBidi" w:cstheme="majorBidi"/>
          <w:sz w:val="16"/>
          <w:szCs w:val="16"/>
        </w:rPr>
        <w:t>)</w:t>
      </w:r>
    </w:p>
  </w:footnote>
  <w:footnote w:id="21">
    <w:p w:rsidR="009C522D" w:rsidRDefault="009C522D" w:rsidP="007B59A5">
      <w:pPr>
        <w:pStyle w:val="FootnoteText"/>
        <w:jc w:val="both"/>
        <w:rPr>
          <w:rtl/>
          <w:lang w:bidi="fa-IR"/>
        </w:rPr>
      </w:pPr>
      <w:r w:rsidRPr="00210111">
        <w:rPr>
          <w:rStyle w:val="FootnoteReference"/>
          <w:rFonts w:asciiTheme="majorBidi" w:hAnsiTheme="majorBidi" w:cstheme="majorBidi"/>
          <w:sz w:val="16"/>
          <w:szCs w:val="16"/>
        </w:rPr>
        <w:footnoteRef/>
      </w:r>
      <w:r w:rsidRPr="00210111">
        <w:rPr>
          <w:rFonts w:asciiTheme="majorBidi" w:hAnsiTheme="majorBidi" w:cstheme="majorBidi"/>
          <w:sz w:val="16"/>
          <w:szCs w:val="16"/>
        </w:rPr>
        <w:t xml:space="preserve"> </w:t>
      </w:r>
      <w:r w:rsidRPr="00210111">
        <w:rPr>
          <w:rStyle w:val="rynqvb"/>
          <w:rFonts w:asciiTheme="majorBidi" w:hAnsiTheme="majorBidi" w:cstheme="majorBidi"/>
          <w:sz w:val="16"/>
          <w:szCs w:val="16"/>
        </w:rPr>
        <w:t>Inferiority scale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89"/>
    <w:rsid w:val="00011559"/>
    <w:rsid w:val="000A28D3"/>
    <w:rsid w:val="000C4363"/>
    <w:rsid w:val="000D6AD2"/>
    <w:rsid w:val="001C6CBD"/>
    <w:rsid w:val="00210111"/>
    <w:rsid w:val="002878D2"/>
    <w:rsid w:val="002A6814"/>
    <w:rsid w:val="00327A14"/>
    <w:rsid w:val="0037271D"/>
    <w:rsid w:val="003C509B"/>
    <w:rsid w:val="00471459"/>
    <w:rsid w:val="00480959"/>
    <w:rsid w:val="004C73A8"/>
    <w:rsid w:val="004E57D3"/>
    <w:rsid w:val="004F1E86"/>
    <w:rsid w:val="006303E7"/>
    <w:rsid w:val="006C53E1"/>
    <w:rsid w:val="00701340"/>
    <w:rsid w:val="007350CA"/>
    <w:rsid w:val="00743529"/>
    <w:rsid w:val="00754A70"/>
    <w:rsid w:val="007B59A5"/>
    <w:rsid w:val="007F1C89"/>
    <w:rsid w:val="00826D70"/>
    <w:rsid w:val="008356BA"/>
    <w:rsid w:val="00841884"/>
    <w:rsid w:val="008D1001"/>
    <w:rsid w:val="00933B49"/>
    <w:rsid w:val="00966DB8"/>
    <w:rsid w:val="00973F4B"/>
    <w:rsid w:val="009A3018"/>
    <w:rsid w:val="009C522D"/>
    <w:rsid w:val="00A5738B"/>
    <w:rsid w:val="00A8558A"/>
    <w:rsid w:val="00A87919"/>
    <w:rsid w:val="00A95382"/>
    <w:rsid w:val="00AB1C81"/>
    <w:rsid w:val="00AC55F6"/>
    <w:rsid w:val="00AF6686"/>
    <w:rsid w:val="00B0219F"/>
    <w:rsid w:val="00B06B10"/>
    <w:rsid w:val="00B23BAD"/>
    <w:rsid w:val="00BD76A7"/>
    <w:rsid w:val="00BE0FEA"/>
    <w:rsid w:val="00C24F82"/>
    <w:rsid w:val="00C401AF"/>
    <w:rsid w:val="00C44DCD"/>
    <w:rsid w:val="00C65C09"/>
    <w:rsid w:val="00C81887"/>
    <w:rsid w:val="00CF0F1D"/>
    <w:rsid w:val="00D4666D"/>
    <w:rsid w:val="00D46CE4"/>
    <w:rsid w:val="00D644F5"/>
    <w:rsid w:val="00D81AC4"/>
    <w:rsid w:val="00DE5A35"/>
    <w:rsid w:val="00DE6957"/>
    <w:rsid w:val="00DF2021"/>
    <w:rsid w:val="00E07CC7"/>
    <w:rsid w:val="00E1583C"/>
    <w:rsid w:val="00E2320A"/>
    <w:rsid w:val="00E97C23"/>
    <w:rsid w:val="00EB72A5"/>
    <w:rsid w:val="00F060ED"/>
    <w:rsid w:val="00F33D7F"/>
    <w:rsid w:val="00F5608F"/>
    <w:rsid w:val="00F5625F"/>
    <w:rsid w:val="00F758B3"/>
    <w:rsid w:val="00F93202"/>
    <w:rsid w:val="00FA4A20"/>
    <w:rsid w:val="00FC1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2609-F34A-4DAD-A9FC-2BE75919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E86"/>
    <w:rPr>
      <w:color w:val="0563C1" w:themeColor="hyperlink"/>
      <w:u w:val="single"/>
    </w:rPr>
  </w:style>
  <w:style w:type="paragraph" w:styleId="ListParagraph">
    <w:name w:val="List Paragraph"/>
    <w:basedOn w:val="Normal"/>
    <w:uiPriority w:val="34"/>
    <w:qFormat/>
    <w:rsid w:val="00011559"/>
    <w:pPr>
      <w:ind w:left="720"/>
      <w:contextualSpacing/>
    </w:pPr>
  </w:style>
  <w:style w:type="character" w:customStyle="1" w:styleId="rynqvb">
    <w:name w:val="rynqvb"/>
    <w:basedOn w:val="DefaultParagraphFont"/>
    <w:rsid w:val="000A28D3"/>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متن زيرنويس"/>
    <w:basedOn w:val="Normal"/>
    <w:link w:val="FootnoteTextChar"/>
    <w:unhideWhenUsed/>
    <w:qFormat/>
    <w:rsid w:val="00CF0F1D"/>
    <w:pPr>
      <w:spacing w:after="0" w:line="240" w:lineRule="auto"/>
    </w:pPr>
    <w:rPr>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rsid w:val="00CF0F1D"/>
    <w:rPr>
      <w:sz w:val="20"/>
      <w:szCs w:val="20"/>
    </w:rPr>
  </w:style>
  <w:style w:type="character" w:styleId="FootnoteReference">
    <w:name w:val="footnote reference"/>
    <w:aliases w:val="شماره زيرنويس,مرجع پاورقي,Footnote,پاورقی,زيرنويس,ÔãÇÑå ÒíÑäæíÓ,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
    <w:basedOn w:val="DefaultParagraphFont"/>
    <w:unhideWhenUsed/>
    <w:qFormat/>
    <w:rsid w:val="00CF0F1D"/>
    <w:rPr>
      <w:vertAlign w:val="superscript"/>
    </w:rPr>
  </w:style>
  <w:style w:type="table" w:styleId="TableGrid">
    <w:name w:val="Table Grid"/>
    <w:basedOn w:val="TableNormal"/>
    <w:uiPriority w:val="39"/>
    <w:rsid w:val="00F5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
    <w:name w:val="List Table 6 Colorful"/>
    <w:basedOn w:val="TableNormal"/>
    <w:uiPriority w:val="51"/>
    <w:rsid w:val="00966DB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9C522D"/>
    <w:pPr>
      <w:spacing w:line="240" w:lineRule="auto"/>
    </w:pPr>
    <w:rPr>
      <w:rFonts w:ascii="Times New Roman" w:hAnsi="Times New Roman" w:cs="Times New Roman"/>
      <w:noProof/>
      <w:sz w:val="20"/>
    </w:rPr>
  </w:style>
  <w:style w:type="character" w:customStyle="1" w:styleId="EndNoteBibliographyChar">
    <w:name w:val="EndNote Bibliography Char"/>
    <w:basedOn w:val="DefaultParagraphFont"/>
    <w:link w:val="EndNoteBibliography"/>
    <w:rsid w:val="009C522D"/>
    <w:rPr>
      <w:rFonts w:ascii="Times New Roman" w:hAnsi="Times New Roman" w:cs="Times New Roman"/>
      <w:noProof/>
      <w:sz w:val="20"/>
    </w:rPr>
  </w:style>
  <w:style w:type="paragraph" w:styleId="Subtitle">
    <w:name w:val="Subtitle"/>
    <w:basedOn w:val="Normal"/>
    <w:link w:val="SubtitleChar"/>
    <w:qFormat/>
    <w:rsid w:val="007350CA"/>
    <w:pPr>
      <w:bidi/>
      <w:spacing w:after="0" w:line="240" w:lineRule="auto"/>
      <w:jc w:val="center"/>
    </w:pPr>
    <w:rPr>
      <w:rFonts w:ascii="Times New Roman" w:eastAsia="Times New Roman" w:hAnsi="Times New Roman" w:cs="Times New Roman"/>
      <w:sz w:val="28"/>
      <w:szCs w:val="28"/>
      <w:lang w:val="x-none" w:eastAsia="x-none" w:bidi="fa-IR"/>
    </w:rPr>
  </w:style>
  <w:style w:type="character" w:customStyle="1" w:styleId="SubtitleChar">
    <w:name w:val="Subtitle Char"/>
    <w:basedOn w:val="DefaultParagraphFont"/>
    <w:link w:val="Subtitle"/>
    <w:rsid w:val="007350CA"/>
    <w:rPr>
      <w:rFonts w:ascii="Times New Roman" w:eastAsia="Times New Roman" w:hAnsi="Times New Roman" w:cs="Times New Roman"/>
      <w:sz w:val="28"/>
      <w:szCs w:val="28"/>
      <w:lang w:val="x-none" w:eastAsia="x-none" w:bidi="fa-IR"/>
    </w:rPr>
  </w:style>
  <w:style w:type="character" w:customStyle="1" w:styleId="hwtze">
    <w:name w:val="hwtze"/>
    <w:basedOn w:val="DefaultParagraphFont"/>
    <w:rsid w:val="002A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dian2012@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C47F-0294-47AA-B314-7F31115B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modern</dc:creator>
  <cp:keywords/>
  <dc:description/>
  <cp:lastModifiedBy>modern</cp:lastModifiedBy>
  <cp:revision>4</cp:revision>
  <dcterms:created xsi:type="dcterms:W3CDTF">2024-10-23T18:58:00Z</dcterms:created>
  <dcterms:modified xsi:type="dcterms:W3CDTF">2024-10-27T08:26:00Z</dcterms:modified>
</cp:coreProperties>
</file>